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A32" w:rsidRPr="00190A32" w:rsidRDefault="00190A32" w:rsidP="00BD06A1">
      <w:pPr>
        <w:spacing w:before="80" w:after="80"/>
        <w:jc w:val="center"/>
        <w:rPr>
          <w:rFonts w:eastAsia="Times New Roman"/>
          <w:lang w:eastAsia="hu-HU"/>
        </w:rPr>
      </w:pPr>
      <w:r w:rsidRPr="00190A32">
        <w:rPr>
          <w:rFonts w:eastAsia="Times New Roman"/>
          <w:b/>
          <w:bCs/>
          <w:sz w:val="40"/>
          <w:szCs w:val="40"/>
          <w:lang w:eastAsia="hu-HU"/>
        </w:rPr>
        <w:t>Összefoglaló tájékoztatás</w:t>
      </w:r>
    </w:p>
    <w:p w:rsidR="00190A32" w:rsidRPr="00BD06A1" w:rsidRDefault="00190A32" w:rsidP="00190A32">
      <w:pPr>
        <w:spacing w:before="80" w:after="80"/>
        <w:jc w:val="left"/>
        <w:rPr>
          <w:rFonts w:eastAsia="Times New Roman"/>
          <w:lang w:eastAsia="hu-HU"/>
        </w:rPr>
      </w:pPr>
      <w:r w:rsidRPr="00BD06A1">
        <w:rPr>
          <w:rFonts w:eastAsia="Times New Roman"/>
          <w:b/>
          <w:bCs/>
          <w:lang w:eastAsia="hu-HU"/>
        </w:rPr>
        <w:t>I. szakasz: Ajánlatkérő</w:t>
      </w:r>
    </w:p>
    <w:p w:rsidR="00190A32" w:rsidRPr="00BD06A1" w:rsidRDefault="00190A32" w:rsidP="00190A32">
      <w:pPr>
        <w:spacing w:before="80" w:after="80"/>
        <w:jc w:val="left"/>
        <w:rPr>
          <w:rFonts w:eastAsia="Times New Roman"/>
          <w:lang w:eastAsia="hu-HU"/>
        </w:rPr>
      </w:pPr>
      <w:r w:rsidRPr="00BD06A1">
        <w:rPr>
          <w:rFonts w:eastAsia="Times New Roman"/>
          <w:b/>
          <w:bCs/>
          <w:lang w:eastAsia="hu-HU"/>
        </w:rPr>
        <w:t xml:space="preserve">I.1) Név és </w:t>
      </w:r>
      <w:proofErr w:type="gramStart"/>
      <w:r w:rsidRPr="00BD06A1">
        <w:rPr>
          <w:rFonts w:eastAsia="Times New Roman"/>
          <w:b/>
          <w:bCs/>
          <w:lang w:eastAsia="hu-HU"/>
        </w:rPr>
        <w:t>cím(</w:t>
      </w:r>
      <w:proofErr w:type="gramEnd"/>
      <w:r w:rsidRPr="00BD06A1">
        <w:rPr>
          <w:rFonts w:eastAsia="Times New Roman"/>
          <w:b/>
          <w:bCs/>
          <w:lang w:eastAsia="hu-HU"/>
        </w:rPr>
        <w:t xml:space="preserve">ek) </w:t>
      </w:r>
      <w:r w:rsidRPr="00BD06A1">
        <w:rPr>
          <w:rFonts w:eastAsia="Times New Roman"/>
          <w:vertAlign w:val="superscript"/>
          <w:lang w:eastAsia="hu-HU"/>
        </w:rPr>
        <w:t>1</w:t>
      </w:r>
      <w:r w:rsidRPr="00BD06A1">
        <w:rPr>
          <w:rFonts w:eastAsia="Times New Roman"/>
          <w:lang w:eastAsia="hu-HU"/>
        </w:rPr>
        <w:t xml:space="preserve"> </w:t>
      </w:r>
      <w:r w:rsidRPr="00BD06A1">
        <w:rPr>
          <w:rFonts w:eastAsia="Times New Roman"/>
          <w:i/>
          <w:iCs/>
          <w:lang w:eastAsia="hu-HU"/>
        </w:rPr>
        <w:t>(jelölje meg az eljárásért felelős összes ajánlatkérőt)</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58"/>
        <w:gridCol w:w="2552"/>
        <w:gridCol w:w="2485"/>
      </w:tblGrid>
      <w:tr w:rsidR="00190A32" w:rsidRPr="00BD06A1" w:rsidTr="00427DB0">
        <w:tc>
          <w:tcPr>
            <w:tcW w:w="0" w:type="auto"/>
            <w:gridSpan w:val="3"/>
            <w:hideMark/>
          </w:tcPr>
          <w:p w:rsidR="00B434C0" w:rsidRPr="00BD06A1" w:rsidRDefault="00190A32" w:rsidP="00FC72DD">
            <w:pPr>
              <w:spacing w:before="80" w:after="80"/>
              <w:jc w:val="left"/>
              <w:rPr>
                <w:rFonts w:eastAsia="Times New Roman"/>
                <w:lang w:eastAsia="hu-HU"/>
              </w:rPr>
            </w:pPr>
            <w:r w:rsidRPr="00BD06A1">
              <w:rPr>
                <w:rFonts w:eastAsia="Times New Roman"/>
                <w:lang w:eastAsia="hu-HU"/>
              </w:rPr>
              <w:t>Hivatalos név:</w:t>
            </w:r>
            <w:r w:rsidR="001C21AF" w:rsidRPr="00BD06A1">
              <w:rPr>
                <w:rFonts w:eastAsia="Times New Roman"/>
                <w:lang w:eastAsia="hu-HU"/>
              </w:rPr>
              <w:t xml:space="preserve"> </w:t>
            </w:r>
            <w:r w:rsidR="00FC72DD" w:rsidRPr="005A2BF3">
              <w:rPr>
                <w:rFonts w:eastAsia="Times New Roman"/>
                <w:b/>
                <w:color w:val="1F4E79"/>
                <w:lang w:eastAsia="hu-HU"/>
              </w:rPr>
              <w:t>Budapest Főváros XIV. Kerület Zugló Önkormányzata</w:t>
            </w:r>
          </w:p>
        </w:tc>
      </w:tr>
      <w:tr w:rsidR="00190A32" w:rsidRPr="00BD06A1" w:rsidTr="00427DB0">
        <w:tc>
          <w:tcPr>
            <w:tcW w:w="0" w:type="auto"/>
            <w:gridSpan w:val="3"/>
            <w:hideMark/>
          </w:tcPr>
          <w:p w:rsidR="00190A32" w:rsidRPr="00BD06A1" w:rsidRDefault="00190A32" w:rsidP="00FC72DD">
            <w:pPr>
              <w:spacing w:before="80" w:after="80"/>
              <w:jc w:val="left"/>
              <w:rPr>
                <w:rFonts w:eastAsia="Times New Roman"/>
                <w:lang w:eastAsia="hu-HU"/>
              </w:rPr>
            </w:pPr>
            <w:r w:rsidRPr="00BD06A1">
              <w:rPr>
                <w:rFonts w:eastAsia="Times New Roman"/>
                <w:lang w:eastAsia="hu-HU"/>
              </w:rPr>
              <w:t>Postai cím:</w:t>
            </w:r>
            <w:r w:rsidR="00FC72DD" w:rsidRPr="00BD06A1">
              <w:t xml:space="preserve"> </w:t>
            </w:r>
            <w:r w:rsidR="00FC72DD" w:rsidRPr="005A2BF3">
              <w:rPr>
                <w:rFonts w:eastAsia="Times New Roman"/>
                <w:b/>
                <w:color w:val="1F4E79"/>
                <w:lang w:eastAsia="hu-HU"/>
              </w:rPr>
              <w:t>Pétervárad utca 2</w:t>
            </w:r>
            <w:r w:rsidR="00BD06A1" w:rsidRPr="005A2BF3">
              <w:rPr>
                <w:rFonts w:eastAsia="Times New Roman"/>
                <w:b/>
                <w:color w:val="1F4E79"/>
                <w:lang w:eastAsia="hu-HU"/>
              </w:rPr>
              <w:t>.</w:t>
            </w:r>
          </w:p>
        </w:tc>
      </w:tr>
      <w:tr w:rsidR="00190A32" w:rsidRPr="00BD06A1" w:rsidTr="00427DB0">
        <w:tc>
          <w:tcPr>
            <w:tcW w:w="4758" w:type="dxa"/>
            <w:hideMark/>
          </w:tcPr>
          <w:p w:rsidR="00190A32" w:rsidRPr="00BD06A1" w:rsidRDefault="00190A32" w:rsidP="00FC72DD">
            <w:pPr>
              <w:spacing w:before="80" w:after="80"/>
              <w:jc w:val="left"/>
              <w:rPr>
                <w:rFonts w:eastAsia="Times New Roman"/>
                <w:lang w:eastAsia="hu-HU"/>
              </w:rPr>
            </w:pPr>
            <w:r w:rsidRPr="00BD06A1">
              <w:rPr>
                <w:rFonts w:eastAsia="Times New Roman"/>
                <w:lang w:eastAsia="hu-HU"/>
              </w:rPr>
              <w:t>Város:</w:t>
            </w:r>
            <w:r w:rsidR="00FC72DD" w:rsidRPr="00BD06A1">
              <w:rPr>
                <w:rFonts w:eastAsia="Times New Roman"/>
                <w:lang w:eastAsia="hu-HU"/>
              </w:rPr>
              <w:t xml:space="preserve"> </w:t>
            </w:r>
            <w:r w:rsidR="00FC72DD" w:rsidRPr="005A2BF3">
              <w:rPr>
                <w:rFonts w:eastAsia="Times New Roman"/>
                <w:b/>
                <w:color w:val="1F4E79"/>
                <w:lang w:eastAsia="hu-HU"/>
              </w:rPr>
              <w:t>Budapest</w:t>
            </w:r>
          </w:p>
        </w:tc>
        <w:tc>
          <w:tcPr>
            <w:tcW w:w="2552" w:type="dxa"/>
            <w:hideMark/>
          </w:tcPr>
          <w:p w:rsidR="00190A32" w:rsidRPr="00BD06A1" w:rsidRDefault="00190A32" w:rsidP="00FC72DD">
            <w:pPr>
              <w:spacing w:before="80" w:after="80"/>
              <w:jc w:val="left"/>
              <w:rPr>
                <w:rFonts w:eastAsia="Times New Roman"/>
                <w:lang w:eastAsia="hu-HU"/>
              </w:rPr>
            </w:pPr>
            <w:r w:rsidRPr="00BD06A1">
              <w:rPr>
                <w:rFonts w:eastAsia="Times New Roman"/>
                <w:lang w:eastAsia="hu-HU"/>
              </w:rPr>
              <w:t>Postai irányítószám:</w:t>
            </w:r>
            <w:r w:rsidR="00FC72DD" w:rsidRPr="00BD06A1">
              <w:rPr>
                <w:rFonts w:eastAsia="Times New Roman"/>
                <w:lang w:eastAsia="hu-HU"/>
              </w:rPr>
              <w:t xml:space="preserve"> </w:t>
            </w:r>
            <w:r w:rsidR="00FC72DD" w:rsidRPr="005A2BF3">
              <w:rPr>
                <w:rFonts w:eastAsia="Times New Roman"/>
                <w:b/>
                <w:color w:val="1F4E79"/>
                <w:lang w:eastAsia="hu-HU"/>
              </w:rPr>
              <w:t>1145</w:t>
            </w:r>
          </w:p>
        </w:tc>
        <w:tc>
          <w:tcPr>
            <w:tcW w:w="2485" w:type="dxa"/>
            <w:hideMark/>
          </w:tcPr>
          <w:p w:rsidR="00190A32" w:rsidRPr="00BD06A1" w:rsidRDefault="00190A32" w:rsidP="00190A32">
            <w:pPr>
              <w:spacing w:before="80" w:after="80"/>
              <w:jc w:val="left"/>
              <w:rPr>
                <w:rFonts w:eastAsia="Times New Roman"/>
                <w:lang w:eastAsia="hu-HU"/>
              </w:rPr>
            </w:pPr>
            <w:r w:rsidRPr="00BD06A1">
              <w:rPr>
                <w:rFonts w:eastAsia="Times New Roman"/>
                <w:lang w:eastAsia="hu-HU"/>
              </w:rPr>
              <w:t>Ország:</w:t>
            </w:r>
            <w:r w:rsidR="00FC72DD" w:rsidRPr="00BD06A1">
              <w:rPr>
                <w:rFonts w:eastAsia="Times New Roman"/>
                <w:lang w:eastAsia="hu-HU"/>
              </w:rPr>
              <w:t xml:space="preserve"> </w:t>
            </w:r>
            <w:r w:rsidR="00092701" w:rsidRPr="005A2BF3">
              <w:rPr>
                <w:rFonts w:eastAsia="Times New Roman"/>
                <w:b/>
                <w:color w:val="1F4E79"/>
                <w:lang w:eastAsia="hu-HU"/>
              </w:rPr>
              <w:t>HU</w:t>
            </w:r>
          </w:p>
        </w:tc>
      </w:tr>
    </w:tbl>
    <w:p w:rsidR="00190A32" w:rsidRPr="00BD06A1" w:rsidRDefault="00190A32" w:rsidP="00190A32">
      <w:pPr>
        <w:spacing w:before="80" w:after="80"/>
        <w:jc w:val="left"/>
        <w:rPr>
          <w:rFonts w:eastAsia="Times New Roman"/>
          <w:lang w:eastAsia="hu-HU"/>
        </w:rPr>
      </w:pPr>
      <w:r w:rsidRPr="00BD06A1">
        <w:rPr>
          <w:rFonts w:eastAsia="Times New Roman"/>
          <w:b/>
          <w:bCs/>
          <w:lang w:eastAsia="hu-HU"/>
        </w:rPr>
        <w:t>I.2) Kommunikáció</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190A32" w:rsidRPr="00BD06A1" w:rsidTr="00427DB0">
        <w:tc>
          <w:tcPr>
            <w:tcW w:w="0" w:type="auto"/>
            <w:hideMark/>
          </w:tcPr>
          <w:p w:rsidR="00BD06A1" w:rsidRDefault="00190A32" w:rsidP="00FC72DD">
            <w:pPr>
              <w:rPr>
                <w:rFonts w:eastAsia="Times New Roman"/>
                <w:lang w:eastAsia="hu-HU"/>
              </w:rPr>
            </w:pPr>
            <w:r w:rsidRPr="00BD06A1">
              <w:rPr>
                <w:rFonts w:eastAsia="Times New Roman"/>
                <w:lang w:eastAsia="hu-HU"/>
              </w:rPr>
              <w:t xml:space="preserve">Az érdeklődés </w:t>
            </w:r>
            <w:r w:rsidR="00BD06A1">
              <w:rPr>
                <w:rFonts w:eastAsia="Times New Roman"/>
                <w:lang w:eastAsia="hu-HU"/>
              </w:rPr>
              <w:t>jelzésére szolgáló elérhetőség:</w:t>
            </w:r>
          </w:p>
          <w:p w:rsidR="00E5305E" w:rsidRPr="00E5305E" w:rsidRDefault="00E5305E" w:rsidP="00E5305E">
            <w:pPr>
              <w:pStyle w:val="NormlWeb"/>
              <w:spacing w:before="0" w:beforeAutospacing="0" w:after="0" w:afterAutospacing="0" w:line="276" w:lineRule="auto"/>
              <w:ind w:right="119"/>
              <w:jc w:val="both"/>
              <w:rPr>
                <w:b/>
                <w:color w:val="1F4E79"/>
              </w:rPr>
            </w:pPr>
            <w:r w:rsidRPr="00E5305E">
              <w:rPr>
                <w:b/>
                <w:color w:val="1F4E79"/>
              </w:rPr>
              <w:t>Napholcz József közbeszerzési referens és dr. Horváth János jogtanácsos</w:t>
            </w:r>
          </w:p>
          <w:p w:rsidR="00E5305E" w:rsidRPr="00E5305E" w:rsidRDefault="00E5305E" w:rsidP="00E5305E">
            <w:pPr>
              <w:pStyle w:val="NormlWeb"/>
              <w:spacing w:before="0" w:beforeAutospacing="0" w:after="0" w:afterAutospacing="0" w:line="276" w:lineRule="auto"/>
              <w:ind w:right="119"/>
              <w:jc w:val="both"/>
              <w:rPr>
                <w:b/>
                <w:color w:val="1F4E79"/>
              </w:rPr>
            </w:pPr>
            <w:r w:rsidRPr="00E5305E">
              <w:rPr>
                <w:b/>
                <w:color w:val="1F4E79"/>
              </w:rPr>
              <w:t>Fax: +36 1 2521669</w:t>
            </w:r>
          </w:p>
          <w:p w:rsidR="00BD06A1" w:rsidRPr="00FE520F" w:rsidRDefault="00E5305E" w:rsidP="00FE520F">
            <w:pPr>
              <w:pStyle w:val="NormlWeb"/>
              <w:spacing w:before="0" w:beforeAutospacing="0" w:after="0" w:afterAutospacing="0" w:line="276" w:lineRule="auto"/>
              <w:ind w:right="119"/>
              <w:jc w:val="both"/>
              <w:rPr>
                <w:b/>
                <w:color w:val="1F4E79"/>
              </w:rPr>
            </w:pPr>
            <w:r w:rsidRPr="00E5305E">
              <w:rPr>
                <w:b/>
                <w:color w:val="1F4E79"/>
              </w:rPr>
              <w:t xml:space="preserve">E-mail: </w:t>
            </w:r>
            <w:hyperlink r:id="rId5" w:history="1">
              <w:r w:rsidRPr="00E5305E">
                <w:rPr>
                  <w:b/>
                  <w:color w:val="1F4E79"/>
                </w:rPr>
                <w:t>napholcz.jozsef@zuglo.hu</w:t>
              </w:r>
            </w:hyperlink>
            <w:r w:rsidRPr="00E5305E">
              <w:rPr>
                <w:b/>
                <w:color w:val="1F4E79"/>
              </w:rPr>
              <w:t xml:space="preserve">, </w:t>
            </w:r>
            <w:hyperlink r:id="rId6" w:history="1">
              <w:r w:rsidRPr="00E5305E">
                <w:rPr>
                  <w:b/>
                  <w:color w:val="1F4E79"/>
                </w:rPr>
                <w:t>horvath.janos@zuglo.hu</w:t>
              </w:r>
            </w:hyperlink>
            <w:bookmarkStart w:id="0" w:name="_GoBack"/>
            <w:bookmarkEnd w:id="0"/>
          </w:p>
        </w:tc>
      </w:tr>
    </w:tbl>
    <w:p w:rsidR="00190A32" w:rsidRPr="00BD06A1" w:rsidRDefault="00190A32" w:rsidP="00190A32">
      <w:pPr>
        <w:spacing w:before="80" w:after="80"/>
        <w:jc w:val="left"/>
        <w:rPr>
          <w:rFonts w:eastAsia="Times New Roman"/>
          <w:lang w:eastAsia="hu-HU"/>
        </w:rPr>
      </w:pPr>
      <w:r w:rsidRPr="00BD06A1">
        <w:rPr>
          <w:rFonts w:eastAsia="Times New Roman"/>
          <w:b/>
          <w:bCs/>
          <w:lang w:eastAsia="hu-HU"/>
        </w:rPr>
        <w:t>II. szakasz: Tárgy</w:t>
      </w:r>
    </w:p>
    <w:p w:rsidR="00190A32" w:rsidRPr="00BD06A1" w:rsidRDefault="00190A32" w:rsidP="00190A32">
      <w:pPr>
        <w:spacing w:before="80" w:after="80"/>
        <w:jc w:val="left"/>
        <w:rPr>
          <w:rFonts w:eastAsia="Times New Roman"/>
          <w:lang w:eastAsia="hu-HU"/>
        </w:rPr>
      </w:pPr>
      <w:r w:rsidRPr="00BD06A1">
        <w:rPr>
          <w:rFonts w:eastAsia="Times New Roman"/>
          <w:b/>
          <w:bCs/>
          <w:lang w:eastAsia="hu-HU"/>
        </w:rPr>
        <w:t>II.1) Meghatározás</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190A32" w:rsidRPr="00BD06A1" w:rsidTr="00427DB0">
        <w:tc>
          <w:tcPr>
            <w:tcW w:w="0" w:type="auto"/>
            <w:hideMark/>
          </w:tcPr>
          <w:p w:rsidR="00092701" w:rsidRPr="00BD06A1" w:rsidRDefault="00190A32" w:rsidP="00FE520F">
            <w:pPr>
              <w:spacing w:before="80" w:after="80"/>
              <w:jc w:val="left"/>
              <w:rPr>
                <w:rFonts w:eastAsia="Times New Roman"/>
                <w:lang w:eastAsia="hu-HU"/>
              </w:rPr>
            </w:pPr>
            <w:r w:rsidRPr="00BD06A1">
              <w:rPr>
                <w:rFonts w:eastAsia="Times New Roman"/>
                <w:b/>
                <w:bCs/>
                <w:lang w:eastAsia="hu-HU"/>
              </w:rPr>
              <w:t>II.1.1) A szerződés típusa</w:t>
            </w:r>
            <w:r w:rsidRPr="00BD06A1">
              <w:rPr>
                <w:rFonts w:eastAsia="Times New Roman"/>
                <w:lang w:eastAsia="hu-HU"/>
              </w:rPr>
              <w:t xml:space="preserve"> </w:t>
            </w:r>
            <w:r w:rsidR="00FE520F" w:rsidRPr="009B1F1E">
              <w:rPr>
                <w:rFonts w:eastAsia="Times New Roman"/>
                <w:lang w:eastAsia="hu-HU"/>
              </w:rPr>
              <w:t></w:t>
            </w:r>
            <w:r w:rsidR="00FE520F">
              <w:rPr>
                <w:rFonts w:eastAsia="Times New Roman"/>
                <w:lang w:eastAsia="hu-HU"/>
              </w:rPr>
              <w:t xml:space="preserve"> </w:t>
            </w:r>
            <w:r w:rsidRPr="00FE520F">
              <w:rPr>
                <w:rFonts w:eastAsia="Times New Roman"/>
                <w:lang w:eastAsia="hu-HU"/>
              </w:rPr>
              <w:t>Építési beruházás</w:t>
            </w:r>
            <w:r w:rsidR="009B1F1E">
              <w:rPr>
                <w:rFonts w:eastAsia="Times New Roman"/>
                <w:lang w:eastAsia="hu-HU"/>
              </w:rPr>
              <w:t xml:space="preserve"> </w:t>
            </w:r>
            <w:r w:rsidR="00E5305E" w:rsidRPr="009B1F1E">
              <w:rPr>
                <w:rFonts w:eastAsia="Times New Roman"/>
                <w:lang w:eastAsia="hu-HU"/>
              </w:rPr>
              <w:t></w:t>
            </w:r>
            <w:r w:rsidR="00E5305E">
              <w:rPr>
                <w:rFonts w:eastAsia="Times New Roman"/>
                <w:lang w:eastAsia="hu-HU"/>
              </w:rPr>
              <w:t xml:space="preserve"> </w:t>
            </w:r>
            <w:r w:rsidRPr="00E5305E">
              <w:rPr>
                <w:rFonts w:eastAsia="Times New Roman"/>
                <w:lang w:eastAsia="hu-HU"/>
              </w:rPr>
              <w:t>Árubeszerzés</w:t>
            </w:r>
            <w:r w:rsidRPr="009B1F1E">
              <w:rPr>
                <w:rFonts w:eastAsia="Times New Roman"/>
                <w:lang w:eastAsia="hu-HU"/>
              </w:rPr>
              <w:t xml:space="preserve"> </w:t>
            </w:r>
            <w:r w:rsidR="00FE520F" w:rsidRPr="00FE520F">
              <w:rPr>
                <w:rFonts w:eastAsia="Times New Roman"/>
                <w:b/>
                <w:color w:val="1F4E79"/>
                <w:u w:val="single"/>
                <w:lang w:eastAsia="hu-HU"/>
              </w:rPr>
              <w:t xml:space="preserve">X </w:t>
            </w:r>
            <w:r w:rsidRPr="00FE520F">
              <w:rPr>
                <w:rFonts w:eastAsia="Times New Roman"/>
                <w:b/>
                <w:color w:val="1F4E79"/>
                <w:u w:val="single"/>
                <w:lang w:eastAsia="hu-HU"/>
              </w:rPr>
              <w:t>Szolgáltatás</w:t>
            </w:r>
            <w:r w:rsidR="00092701" w:rsidRPr="00FE520F">
              <w:rPr>
                <w:rFonts w:eastAsia="Times New Roman"/>
                <w:b/>
                <w:color w:val="1F4E79"/>
                <w:u w:val="single"/>
                <w:lang w:eastAsia="hu-HU"/>
              </w:rPr>
              <w:t xml:space="preserve"> </w:t>
            </w:r>
            <w:r w:rsidRPr="00FE520F">
              <w:rPr>
                <w:rFonts w:eastAsia="Times New Roman"/>
                <w:b/>
                <w:color w:val="1F4E79"/>
                <w:u w:val="single"/>
                <w:lang w:eastAsia="hu-HU"/>
              </w:rPr>
              <w:t>megrendelés</w:t>
            </w:r>
          </w:p>
        </w:tc>
      </w:tr>
      <w:tr w:rsidR="00190A32" w:rsidRPr="00BD06A1" w:rsidTr="00427DB0">
        <w:tc>
          <w:tcPr>
            <w:tcW w:w="0" w:type="auto"/>
            <w:hideMark/>
          </w:tcPr>
          <w:p w:rsidR="00E5305E" w:rsidRDefault="00190A32" w:rsidP="00E5305E">
            <w:pPr>
              <w:spacing w:before="80" w:after="80"/>
              <w:jc w:val="left"/>
            </w:pPr>
            <w:r w:rsidRPr="00BD06A1">
              <w:rPr>
                <w:rFonts w:eastAsia="Times New Roman"/>
                <w:b/>
                <w:bCs/>
                <w:lang w:eastAsia="hu-HU"/>
              </w:rPr>
              <w:t>II.1.2) A szerződés tárgya:</w:t>
            </w:r>
          </w:p>
          <w:p w:rsidR="009E7F2E" w:rsidRPr="00FE520F" w:rsidRDefault="00FE520F" w:rsidP="00FE520F">
            <w:pPr>
              <w:pStyle w:val="Default"/>
              <w:spacing w:line="276" w:lineRule="auto"/>
              <w:jc w:val="both"/>
              <w:rPr>
                <w:rFonts w:ascii="Times New Roman" w:eastAsia="Times New Roman" w:hAnsi="Times New Roman" w:cs="Times New Roman"/>
                <w:b/>
                <w:color w:val="1F4E79"/>
              </w:rPr>
            </w:pPr>
            <w:r w:rsidRPr="00FE520F">
              <w:rPr>
                <w:rFonts w:ascii="Times New Roman" w:eastAsia="Times New Roman" w:hAnsi="Times New Roman" w:cs="Times New Roman"/>
                <w:b/>
                <w:color w:val="1F4E79"/>
              </w:rPr>
              <w:t>Budapest főváros településszerkezeti terve (TSZT) és Budapest főváros rendezési szabályzata (FRSZ) alapján Zugló Kerületi Városrendezési és Építési Szabályzatának, valamint Zugló Kerületi Szabályozási Tervének teljes körű felülvizsgálatával kerületi építési szabályzat (KÉSZ) elkészítésével kapcsolatos tervezési feladatok ellátása</w:t>
            </w:r>
          </w:p>
        </w:tc>
      </w:tr>
      <w:tr w:rsidR="00190A32" w:rsidRPr="00BD06A1" w:rsidTr="00427DB0">
        <w:tc>
          <w:tcPr>
            <w:tcW w:w="0" w:type="auto"/>
            <w:hideMark/>
          </w:tcPr>
          <w:p w:rsidR="00190A32" w:rsidRPr="00BD06A1" w:rsidRDefault="00190A32" w:rsidP="00190A32">
            <w:pPr>
              <w:spacing w:before="80" w:after="80"/>
              <w:jc w:val="left"/>
              <w:rPr>
                <w:rFonts w:eastAsia="Times New Roman"/>
                <w:lang w:eastAsia="hu-HU"/>
              </w:rPr>
            </w:pPr>
            <w:r w:rsidRPr="00BD06A1">
              <w:rPr>
                <w:rFonts w:eastAsia="Times New Roman"/>
                <w:b/>
                <w:bCs/>
                <w:lang w:eastAsia="hu-HU"/>
              </w:rPr>
              <w:t>II.1.3) A szerződés időtartama, vagy a teljesítés határideje</w:t>
            </w:r>
          </w:p>
          <w:p w:rsidR="00190A32" w:rsidRPr="00BD06A1" w:rsidRDefault="00FC72DD" w:rsidP="00190A32">
            <w:pPr>
              <w:spacing w:before="80" w:after="80"/>
              <w:jc w:val="left"/>
              <w:rPr>
                <w:rFonts w:eastAsia="Times New Roman"/>
                <w:lang w:eastAsia="hu-HU"/>
              </w:rPr>
            </w:pPr>
            <w:r w:rsidRPr="00BD06A1">
              <w:rPr>
                <w:rFonts w:eastAsia="Times New Roman"/>
                <w:lang w:eastAsia="hu-HU"/>
              </w:rPr>
              <w:t xml:space="preserve">Időtartam hónapban: </w:t>
            </w:r>
            <w:r w:rsidR="00190A32" w:rsidRPr="00BD06A1">
              <w:rPr>
                <w:rFonts w:eastAsia="Times New Roman"/>
                <w:lang w:eastAsia="hu-HU"/>
              </w:rPr>
              <w:t xml:space="preserve">vagy napban: </w:t>
            </w:r>
            <w:proofErr w:type="gramStart"/>
            <w:r w:rsidR="00190A32" w:rsidRPr="00BD06A1">
              <w:rPr>
                <w:rFonts w:eastAsia="Times New Roman"/>
                <w:lang w:eastAsia="hu-HU"/>
              </w:rPr>
              <w:t>[ ]</w:t>
            </w:r>
            <w:proofErr w:type="gramEnd"/>
          </w:p>
          <w:p w:rsidR="00190A32" w:rsidRPr="00FE520F" w:rsidRDefault="00190A32" w:rsidP="00FE520F">
            <w:pPr>
              <w:pStyle w:val="NormlWeb"/>
              <w:spacing w:line="276" w:lineRule="auto"/>
              <w:ind w:right="120"/>
              <w:jc w:val="both"/>
              <w:rPr>
                <w:b/>
                <w:color w:val="1F4E79"/>
              </w:rPr>
            </w:pPr>
            <w:r w:rsidRPr="00BD06A1">
              <w:t>vagy a teljesítés határideje</w:t>
            </w:r>
            <w:r w:rsidRPr="009E7F2E">
              <w:rPr>
                <w:b/>
              </w:rPr>
              <w:t xml:space="preserve">: </w:t>
            </w:r>
            <w:r w:rsidR="00FE520F" w:rsidRPr="00FE520F">
              <w:rPr>
                <w:b/>
                <w:color w:val="1F4E79"/>
              </w:rPr>
              <w:t xml:space="preserve">A teljesítés határideje a felhívás 3. pontjában foglalt I-VI. munkarészek teljesítésének és ajánlatkérő részére történő átadásának legkésőbbi kötbérterhes határideje, amely a szerződéskötéskor a 2. számú elbírálási részszempontra tett ajánlat alapján </w:t>
            </w:r>
            <w:r w:rsidR="00FE520F">
              <w:rPr>
                <w:b/>
                <w:color w:val="1F4E79"/>
              </w:rPr>
              <w:t xml:space="preserve">kerül pontosan meghatározásra. </w:t>
            </w:r>
          </w:p>
        </w:tc>
      </w:tr>
      <w:tr w:rsidR="00190A32" w:rsidRPr="00BD06A1" w:rsidTr="00427DB0">
        <w:tc>
          <w:tcPr>
            <w:tcW w:w="0" w:type="auto"/>
            <w:hideMark/>
          </w:tcPr>
          <w:p w:rsidR="00190A32" w:rsidRPr="00E5305E" w:rsidRDefault="00190A32" w:rsidP="00FE520F">
            <w:pPr>
              <w:pStyle w:val="NormlWeb"/>
              <w:spacing w:before="0" w:beforeAutospacing="0" w:after="0" w:afterAutospacing="0" w:line="276" w:lineRule="auto"/>
              <w:ind w:right="119"/>
              <w:jc w:val="both"/>
              <w:rPr>
                <w:b/>
                <w:color w:val="1F4E79"/>
              </w:rPr>
            </w:pPr>
            <w:r w:rsidRPr="00BD06A1">
              <w:rPr>
                <w:b/>
                <w:bCs/>
              </w:rPr>
              <w:t>II.1.4) A teljesítés helye:</w:t>
            </w:r>
            <w:r w:rsidR="00AB0B08" w:rsidRPr="00BD06A1">
              <w:rPr>
                <w:b/>
                <w:bCs/>
              </w:rPr>
              <w:t xml:space="preserve"> </w:t>
            </w:r>
            <w:r w:rsidR="00FE520F" w:rsidRPr="00FE520F">
              <w:rPr>
                <w:b/>
                <w:color w:val="1F4E79"/>
              </w:rPr>
              <w:t>Budapest Főváros XIV. Kerület Zuglói Polgármesteri Hivatal – Főépítészi Csoport 307. sz. iroda</w:t>
            </w:r>
          </w:p>
        </w:tc>
      </w:tr>
    </w:tbl>
    <w:p w:rsidR="00190A32" w:rsidRPr="00BD06A1" w:rsidRDefault="00190A32" w:rsidP="00190A32">
      <w:pPr>
        <w:spacing w:before="80" w:after="80"/>
        <w:jc w:val="left"/>
        <w:rPr>
          <w:rFonts w:eastAsia="Times New Roman"/>
          <w:lang w:eastAsia="hu-HU"/>
        </w:rPr>
      </w:pPr>
      <w:r w:rsidRPr="00BD06A1">
        <w:rPr>
          <w:rFonts w:eastAsia="Times New Roman"/>
          <w:b/>
          <w:bCs/>
          <w:lang w:eastAsia="hu-HU"/>
        </w:rPr>
        <w:t>III. szakasz: Jogi információ</w:t>
      </w:r>
    </w:p>
    <w:p w:rsidR="00190A32" w:rsidRPr="00BD06A1" w:rsidRDefault="00190A32" w:rsidP="00190A32">
      <w:pPr>
        <w:spacing w:before="80" w:after="80"/>
        <w:jc w:val="left"/>
        <w:rPr>
          <w:rFonts w:eastAsia="Times New Roman"/>
          <w:lang w:eastAsia="hu-HU"/>
        </w:rPr>
      </w:pPr>
      <w:r w:rsidRPr="00BD06A1">
        <w:rPr>
          <w:rFonts w:eastAsia="Times New Roman"/>
          <w:b/>
          <w:bCs/>
          <w:lang w:eastAsia="hu-HU"/>
        </w:rPr>
        <w:t>III.1) Részvételi feltételek</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190A32" w:rsidRPr="00BD06A1" w:rsidTr="00427DB0">
        <w:tc>
          <w:tcPr>
            <w:tcW w:w="0" w:type="auto"/>
            <w:hideMark/>
          </w:tcPr>
          <w:p w:rsidR="00190A32" w:rsidRPr="00BD06A1" w:rsidRDefault="00190A32" w:rsidP="00190A32">
            <w:pPr>
              <w:spacing w:before="80" w:after="80"/>
              <w:jc w:val="left"/>
              <w:rPr>
                <w:rFonts w:eastAsia="Times New Roman"/>
                <w:lang w:eastAsia="hu-HU"/>
              </w:rPr>
            </w:pPr>
            <w:r w:rsidRPr="00BD06A1">
              <w:rPr>
                <w:rFonts w:eastAsia="Times New Roman"/>
                <w:b/>
                <w:bCs/>
                <w:lang w:eastAsia="hu-HU"/>
              </w:rPr>
              <w:t xml:space="preserve">III.1.1) Fenntartott szerződésekre vonatkozó információk </w:t>
            </w:r>
            <w:r w:rsidRPr="00BD06A1">
              <w:rPr>
                <w:rFonts w:eastAsia="Times New Roman"/>
                <w:vertAlign w:val="superscript"/>
                <w:lang w:eastAsia="hu-HU"/>
              </w:rPr>
              <w:t>2</w:t>
            </w:r>
          </w:p>
          <w:p w:rsidR="00190A32" w:rsidRPr="00BD06A1" w:rsidRDefault="00190A32" w:rsidP="00190A32">
            <w:pPr>
              <w:spacing w:before="80" w:after="80"/>
              <w:jc w:val="left"/>
              <w:rPr>
                <w:rFonts w:eastAsia="Times New Roman"/>
                <w:lang w:eastAsia="hu-HU"/>
              </w:rPr>
            </w:pPr>
            <w:r w:rsidRPr="00BD06A1">
              <w:rPr>
                <w:rFonts w:eastAsia="Times New Roman"/>
                <w:lang w:eastAsia="hu-HU"/>
              </w:rPr>
              <w:t> A szerződés a Kbt. 114. § (11) bekezdése szerint fenntartott</w:t>
            </w:r>
          </w:p>
        </w:tc>
      </w:tr>
    </w:tbl>
    <w:p w:rsidR="00190A32" w:rsidRPr="00BD06A1" w:rsidRDefault="00190A32" w:rsidP="00190A32">
      <w:pPr>
        <w:spacing w:before="80" w:after="80"/>
        <w:jc w:val="left"/>
        <w:rPr>
          <w:rFonts w:eastAsia="Times New Roman"/>
          <w:lang w:eastAsia="hu-HU"/>
        </w:rPr>
      </w:pPr>
      <w:r w:rsidRPr="00BD06A1">
        <w:rPr>
          <w:rFonts w:eastAsia="Times New Roman"/>
          <w:b/>
          <w:bCs/>
          <w:lang w:eastAsia="hu-HU"/>
        </w:rPr>
        <w:t>IV. szakasz: Eljárás</w:t>
      </w:r>
    </w:p>
    <w:p w:rsidR="00190A32" w:rsidRPr="00BD06A1" w:rsidRDefault="00190A32" w:rsidP="00190A32">
      <w:pPr>
        <w:spacing w:before="80" w:after="80"/>
        <w:jc w:val="left"/>
        <w:rPr>
          <w:rFonts w:eastAsia="Times New Roman"/>
          <w:lang w:eastAsia="hu-HU"/>
        </w:rPr>
      </w:pPr>
      <w:r w:rsidRPr="00BD06A1">
        <w:rPr>
          <w:rFonts w:eastAsia="Times New Roman"/>
          <w:b/>
          <w:bCs/>
          <w:lang w:eastAsia="hu-HU"/>
        </w:rPr>
        <w:t>IV.1) Adminisztratív információk</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190A32" w:rsidRPr="00BD06A1" w:rsidTr="00427DB0">
        <w:tc>
          <w:tcPr>
            <w:tcW w:w="0" w:type="auto"/>
            <w:hideMark/>
          </w:tcPr>
          <w:p w:rsidR="00190A32" w:rsidRPr="00BD06A1" w:rsidRDefault="00190A32" w:rsidP="00190A32">
            <w:pPr>
              <w:spacing w:before="80" w:after="80"/>
              <w:jc w:val="left"/>
              <w:rPr>
                <w:rFonts w:eastAsia="Times New Roman"/>
                <w:lang w:eastAsia="hu-HU"/>
              </w:rPr>
            </w:pPr>
            <w:r w:rsidRPr="00BD06A1">
              <w:rPr>
                <w:rFonts w:eastAsia="Times New Roman"/>
                <w:b/>
                <w:bCs/>
                <w:lang w:eastAsia="hu-HU"/>
              </w:rPr>
              <w:t>IV.1.1) Az eljárás iránti érdeklődés jelzésének határideje</w:t>
            </w:r>
          </w:p>
          <w:p w:rsidR="00190A32" w:rsidRPr="005A2BF3" w:rsidRDefault="00190A32" w:rsidP="00E5305E">
            <w:pPr>
              <w:autoSpaceDE w:val="0"/>
              <w:autoSpaceDN w:val="0"/>
              <w:adjustRightInd w:val="0"/>
              <w:jc w:val="left"/>
              <w:rPr>
                <w:rFonts w:eastAsia="Times New Roman"/>
                <w:b/>
                <w:color w:val="1F4E79"/>
                <w:lang w:eastAsia="hu-HU"/>
              </w:rPr>
            </w:pPr>
            <w:r w:rsidRPr="005A2BF3">
              <w:rPr>
                <w:rFonts w:eastAsia="Times New Roman"/>
                <w:b/>
                <w:color w:val="1F4E79"/>
                <w:lang w:eastAsia="hu-HU"/>
              </w:rPr>
              <w:t>Dátum</w:t>
            </w:r>
            <w:r w:rsidRPr="0073122B">
              <w:rPr>
                <w:rFonts w:eastAsia="Times New Roman"/>
                <w:b/>
                <w:color w:val="1F4E79"/>
                <w:lang w:eastAsia="hu-HU"/>
              </w:rPr>
              <w:t>:</w:t>
            </w:r>
            <w:r w:rsidR="009467D8" w:rsidRPr="0073122B">
              <w:rPr>
                <w:rFonts w:eastAsia="Times New Roman"/>
                <w:b/>
                <w:color w:val="1F4E79"/>
                <w:lang w:eastAsia="hu-HU"/>
              </w:rPr>
              <w:t xml:space="preserve"> 2016</w:t>
            </w:r>
            <w:r w:rsidR="0073122B" w:rsidRPr="0073122B">
              <w:rPr>
                <w:rFonts w:eastAsia="Times New Roman"/>
                <w:b/>
                <w:color w:val="1F4E79"/>
                <w:lang w:eastAsia="hu-HU"/>
              </w:rPr>
              <w:t>.</w:t>
            </w:r>
            <w:r w:rsidR="00E5305E">
              <w:rPr>
                <w:rFonts w:eastAsia="Times New Roman"/>
                <w:b/>
                <w:color w:val="1F4E79"/>
                <w:lang w:eastAsia="hu-HU"/>
              </w:rPr>
              <w:t>-------</w:t>
            </w:r>
            <w:r w:rsidR="00046BA1">
              <w:rPr>
                <w:rFonts w:eastAsia="Times New Roman"/>
                <w:b/>
                <w:color w:val="1F4E79"/>
                <w:lang w:eastAsia="hu-HU"/>
              </w:rPr>
              <w:t xml:space="preserve">. </w:t>
            </w:r>
            <w:r w:rsidRPr="0073122B">
              <w:rPr>
                <w:rFonts w:eastAsia="Times New Roman"/>
                <w:b/>
                <w:color w:val="1F4E79"/>
                <w:lang w:eastAsia="hu-HU"/>
              </w:rPr>
              <w:t xml:space="preserve">Helyi idő: </w:t>
            </w:r>
            <w:r w:rsidR="00E5305E">
              <w:rPr>
                <w:b/>
                <w:color w:val="1F4E79"/>
                <w:lang w:eastAsia="hu-HU"/>
              </w:rPr>
              <w:t>------</w:t>
            </w:r>
          </w:p>
        </w:tc>
      </w:tr>
    </w:tbl>
    <w:p w:rsidR="00190A32" w:rsidRPr="00BD06A1" w:rsidRDefault="00190A32" w:rsidP="00190A32">
      <w:pPr>
        <w:spacing w:before="80" w:after="80"/>
        <w:jc w:val="left"/>
        <w:rPr>
          <w:rFonts w:eastAsia="Times New Roman"/>
          <w:lang w:eastAsia="hu-HU"/>
        </w:rPr>
      </w:pPr>
      <w:r w:rsidRPr="00BD06A1">
        <w:rPr>
          <w:rFonts w:eastAsia="Times New Roman"/>
          <w:b/>
          <w:bCs/>
          <w:lang w:eastAsia="hu-HU"/>
        </w:rPr>
        <w:t>VI. szakasz: Kiegészítő információk</w:t>
      </w:r>
    </w:p>
    <w:p w:rsidR="00190A32" w:rsidRPr="00BD06A1" w:rsidRDefault="00190A32" w:rsidP="00190A32">
      <w:pPr>
        <w:spacing w:before="80" w:after="80"/>
        <w:jc w:val="left"/>
        <w:rPr>
          <w:rFonts w:eastAsia="Times New Roman"/>
          <w:lang w:eastAsia="hu-HU"/>
        </w:rPr>
      </w:pPr>
      <w:r w:rsidRPr="00BD06A1">
        <w:rPr>
          <w:rFonts w:eastAsia="Times New Roman"/>
          <w:b/>
          <w:bCs/>
          <w:lang w:eastAsia="hu-HU"/>
        </w:rPr>
        <w:t>VI.1) További információk:</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190A32" w:rsidRPr="00BD06A1" w:rsidTr="00427DB0">
        <w:tc>
          <w:tcPr>
            <w:tcW w:w="0" w:type="auto"/>
            <w:hideMark/>
          </w:tcPr>
          <w:p w:rsidR="00190A32" w:rsidRPr="00BD06A1" w:rsidRDefault="00190A32" w:rsidP="00190A32">
            <w:pPr>
              <w:spacing w:before="80" w:after="80"/>
              <w:jc w:val="left"/>
              <w:rPr>
                <w:rFonts w:eastAsia="Times New Roman"/>
                <w:b/>
                <w:bCs/>
                <w:lang w:eastAsia="hu-HU"/>
              </w:rPr>
            </w:pPr>
            <w:r w:rsidRPr="00BD06A1">
              <w:rPr>
                <w:rFonts w:eastAsia="Times New Roman"/>
                <w:b/>
                <w:bCs/>
                <w:lang w:eastAsia="hu-HU"/>
              </w:rPr>
              <w:t>VI.1.1) Ajánlatkérő felhívja a gazdasági szereplők figyelmét, hogy érdeklődésüket az eljárás iránt az I.2) pontban megadott címen a IV.1.1) pontban meghatározott időpontig jelezzék.</w:t>
            </w:r>
          </w:p>
          <w:p w:rsidR="00FC72DD" w:rsidRPr="005A2BF3" w:rsidRDefault="00FC72DD" w:rsidP="00FC72DD">
            <w:pPr>
              <w:spacing w:before="80" w:after="80"/>
              <w:jc w:val="left"/>
              <w:rPr>
                <w:rFonts w:eastAsia="Times New Roman"/>
                <w:b/>
                <w:bCs/>
                <w:color w:val="1F4E79"/>
                <w:lang w:eastAsia="hu-HU"/>
              </w:rPr>
            </w:pPr>
            <w:r w:rsidRPr="005A2BF3">
              <w:rPr>
                <w:rFonts w:eastAsia="Times New Roman"/>
                <w:b/>
                <w:bCs/>
                <w:color w:val="1F4E79"/>
                <w:lang w:eastAsia="hu-HU"/>
              </w:rPr>
              <w:t>Az érdeklődés jelzése során Ajánlatkérő az alábbi adatok rendelkezésre bocsátását kéri:</w:t>
            </w:r>
          </w:p>
          <w:p w:rsidR="00FC72DD" w:rsidRPr="005A2BF3" w:rsidRDefault="00FC72DD" w:rsidP="00FC72DD">
            <w:pPr>
              <w:numPr>
                <w:ilvl w:val="0"/>
                <w:numId w:val="1"/>
              </w:numPr>
              <w:spacing w:before="80" w:after="80"/>
              <w:jc w:val="left"/>
              <w:rPr>
                <w:rFonts w:eastAsia="Times New Roman"/>
                <w:b/>
                <w:bCs/>
                <w:color w:val="1F4E79"/>
                <w:lang w:eastAsia="hu-HU"/>
              </w:rPr>
            </w:pPr>
            <w:r w:rsidRPr="005A2BF3">
              <w:rPr>
                <w:rFonts w:eastAsia="Times New Roman"/>
                <w:b/>
                <w:bCs/>
                <w:color w:val="1F4E79"/>
                <w:lang w:eastAsia="hu-HU"/>
              </w:rPr>
              <w:t>eljárás neve</w:t>
            </w:r>
          </w:p>
          <w:p w:rsidR="00FC72DD" w:rsidRPr="005A2BF3" w:rsidRDefault="00FC72DD" w:rsidP="00FC72DD">
            <w:pPr>
              <w:numPr>
                <w:ilvl w:val="0"/>
                <w:numId w:val="1"/>
              </w:numPr>
              <w:spacing w:before="80" w:after="80"/>
              <w:jc w:val="left"/>
              <w:rPr>
                <w:rFonts w:eastAsia="Times New Roman"/>
                <w:b/>
                <w:bCs/>
                <w:color w:val="1F4E79"/>
                <w:lang w:eastAsia="hu-HU"/>
              </w:rPr>
            </w:pPr>
            <w:r w:rsidRPr="005A2BF3">
              <w:rPr>
                <w:rFonts w:eastAsia="Times New Roman"/>
                <w:b/>
                <w:bCs/>
                <w:color w:val="1F4E79"/>
                <w:lang w:eastAsia="hu-HU"/>
              </w:rPr>
              <w:lastRenderedPageBreak/>
              <w:t>érdeklődő gazdasági szereplő neve, székhelye</w:t>
            </w:r>
          </w:p>
          <w:p w:rsidR="00FC72DD" w:rsidRPr="005A2BF3" w:rsidRDefault="00FC72DD" w:rsidP="00FC72DD">
            <w:pPr>
              <w:numPr>
                <w:ilvl w:val="0"/>
                <w:numId w:val="1"/>
              </w:numPr>
              <w:spacing w:before="80" w:after="80"/>
              <w:jc w:val="left"/>
              <w:rPr>
                <w:rFonts w:eastAsia="Times New Roman"/>
                <w:b/>
                <w:bCs/>
                <w:color w:val="1F4E79"/>
                <w:lang w:eastAsia="hu-HU"/>
              </w:rPr>
            </w:pPr>
            <w:r w:rsidRPr="005A2BF3">
              <w:rPr>
                <w:rFonts w:eastAsia="Times New Roman"/>
                <w:b/>
                <w:bCs/>
                <w:color w:val="1F4E79"/>
                <w:lang w:eastAsia="hu-HU"/>
              </w:rPr>
              <w:t>működő elektronikus elérhetőség</w:t>
            </w:r>
            <w:r w:rsidR="00BD06A1" w:rsidRPr="005A2BF3">
              <w:rPr>
                <w:rFonts w:eastAsia="Times New Roman"/>
                <w:b/>
                <w:bCs/>
                <w:color w:val="1F4E79"/>
                <w:lang w:eastAsia="hu-HU"/>
              </w:rPr>
              <w:t xml:space="preserve"> (e-mail cím)</w:t>
            </w:r>
          </w:p>
          <w:p w:rsidR="00FC72DD" w:rsidRPr="00BD06A1" w:rsidRDefault="00FC72DD" w:rsidP="00FC72DD">
            <w:pPr>
              <w:numPr>
                <w:ilvl w:val="0"/>
                <w:numId w:val="1"/>
              </w:numPr>
              <w:spacing w:before="80" w:after="80"/>
              <w:jc w:val="left"/>
              <w:rPr>
                <w:rFonts w:eastAsia="Times New Roman"/>
                <w:b/>
                <w:bCs/>
                <w:lang w:eastAsia="hu-HU"/>
              </w:rPr>
            </w:pPr>
            <w:r w:rsidRPr="005A2BF3">
              <w:rPr>
                <w:rFonts w:eastAsia="Times New Roman"/>
                <w:b/>
                <w:bCs/>
                <w:color w:val="1F4E79"/>
                <w:lang w:eastAsia="hu-HU"/>
              </w:rPr>
              <w:t>kapcsolattartó neve, elérhetőségei.</w:t>
            </w:r>
          </w:p>
        </w:tc>
      </w:tr>
      <w:tr w:rsidR="00190A32" w:rsidRPr="00BD06A1" w:rsidTr="00427DB0">
        <w:tc>
          <w:tcPr>
            <w:tcW w:w="0" w:type="auto"/>
            <w:hideMark/>
          </w:tcPr>
          <w:p w:rsidR="00190A32" w:rsidRDefault="00190A32" w:rsidP="00FC72DD">
            <w:pPr>
              <w:spacing w:before="80" w:after="80"/>
              <w:jc w:val="left"/>
              <w:rPr>
                <w:rFonts w:eastAsia="Times New Roman"/>
                <w:b/>
                <w:bCs/>
                <w:lang w:eastAsia="hu-HU"/>
              </w:rPr>
            </w:pPr>
            <w:r w:rsidRPr="00BD06A1">
              <w:rPr>
                <w:rFonts w:eastAsia="Times New Roman"/>
                <w:b/>
                <w:bCs/>
                <w:lang w:eastAsia="hu-HU"/>
              </w:rPr>
              <w:lastRenderedPageBreak/>
              <w:t xml:space="preserve">VI.1.2) További információk: </w:t>
            </w:r>
          </w:p>
          <w:p w:rsidR="00E5305E" w:rsidRPr="00BD06A1" w:rsidRDefault="00E5305E" w:rsidP="00FE520F">
            <w:pPr>
              <w:spacing w:before="80" w:after="80"/>
              <w:jc w:val="left"/>
              <w:rPr>
                <w:rFonts w:eastAsia="Times New Roman"/>
                <w:lang w:eastAsia="hu-HU"/>
              </w:rPr>
            </w:pPr>
          </w:p>
        </w:tc>
      </w:tr>
    </w:tbl>
    <w:p w:rsidR="00190A32" w:rsidRPr="005A2BF3" w:rsidRDefault="00190A32" w:rsidP="00190A32">
      <w:pPr>
        <w:spacing w:before="80" w:after="80"/>
        <w:jc w:val="left"/>
        <w:rPr>
          <w:rFonts w:eastAsia="Times New Roman"/>
          <w:b/>
          <w:color w:val="1F4E79"/>
          <w:lang w:eastAsia="hu-HU"/>
        </w:rPr>
      </w:pPr>
      <w:r w:rsidRPr="00BD06A1">
        <w:rPr>
          <w:rFonts w:eastAsia="Times New Roman"/>
          <w:b/>
          <w:bCs/>
          <w:lang w:eastAsia="hu-HU"/>
        </w:rPr>
        <w:t xml:space="preserve">VI.2) Az összefoglaló tájékoztatás megküldésének </w:t>
      </w:r>
      <w:r w:rsidRPr="0073122B">
        <w:rPr>
          <w:rFonts w:eastAsia="Times New Roman"/>
          <w:b/>
          <w:bCs/>
          <w:lang w:eastAsia="hu-HU"/>
        </w:rPr>
        <w:t xml:space="preserve">dátuma: </w:t>
      </w:r>
      <w:r w:rsidR="00383137" w:rsidRPr="0073122B">
        <w:rPr>
          <w:rFonts w:eastAsia="Times New Roman"/>
          <w:b/>
          <w:bCs/>
          <w:color w:val="1F4E79"/>
          <w:lang w:eastAsia="hu-HU"/>
        </w:rPr>
        <w:t>2016</w:t>
      </w:r>
      <w:r w:rsidR="0073122B" w:rsidRPr="0073122B">
        <w:rPr>
          <w:rFonts w:eastAsia="Times New Roman"/>
          <w:b/>
          <w:bCs/>
          <w:color w:val="1F4E79"/>
          <w:lang w:eastAsia="hu-HU"/>
        </w:rPr>
        <w:t>.</w:t>
      </w:r>
      <w:r w:rsidR="00E5305E">
        <w:rPr>
          <w:rFonts w:eastAsia="Times New Roman"/>
          <w:b/>
          <w:bCs/>
          <w:color w:val="1F4E79"/>
          <w:lang w:eastAsia="hu-HU"/>
        </w:rPr>
        <w:t>-----</w:t>
      </w:r>
    </w:p>
    <w:p w:rsidR="00427DB0" w:rsidRPr="00BD06A1" w:rsidRDefault="00190A32" w:rsidP="00FC72DD">
      <w:pPr>
        <w:spacing w:before="80" w:after="80"/>
        <w:jc w:val="center"/>
        <w:rPr>
          <w:rFonts w:eastAsia="Times New Roman"/>
          <w:lang w:eastAsia="hu-HU"/>
        </w:rPr>
      </w:pPr>
      <w:r w:rsidRPr="00BD06A1">
        <w:rPr>
          <w:rFonts w:eastAsia="Times New Roman"/>
          <w:lang w:eastAsia="hu-HU"/>
        </w:rPr>
        <w:t>_________________________________________________________________________________________________________</w:t>
      </w:r>
    </w:p>
    <w:sectPr w:rsidR="00427DB0" w:rsidRPr="00BD06A1" w:rsidSect="00190A3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Liberation Sans">
    <w:altName w:val="Arial"/>
    <w:panose1 w:val="00000000000000000000"/>
    <w:charset w:val="EE"/>
    <w:family w:val="moder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02F1E"/>
    <w:multiLevelType w:val="hybridMultilevel"/>
    <w:tmpl w:val="8DB86DDA"/>
    <w:lvl w:ilvl="0" w:tplc="1F9AB59A">
      <w:start w:val="6"/>
      <w:numFmt w:val="bullet"/>
      <w:lvlText w:val="-"/>
      <w:lvlJc w:val="left"/>
      <w:pPr>
        <w:ind w:left="720" w:hanging="360"/>
      </w:pPr>
      <w:rPr>
        <w:rFonts w:ascii="Calibri" w:eastAsia="Calibri" w:hAnsi="Calibri"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A32"/>
    <w:rsid w:val="00002831"/>
    <w:rsid w:val="00005C26"/>
    <w:rsid w:val="00006CF1"/>
    <w:rsid w:val="00034806"/>
    <w:rsid w:val="00040A6D"/>
    <w:rsid w:val="00046BA1"/>
    <w:rsid w:val="000778ED"/>
    <w:rsid w:val="00092701"/>
    <w:rsid w:val="000B7E8B"/>
    <w:rsid w:val="000C757F"/>
    <w:rsid w:val="000D50BD"/>
    <w:rsid w:val="000E462F"/>
    <w:rsid w:val="000F6D29"/>
    <w:rsid w:val="00117C6B"/>
    <w:rsid w:val="0012491E"/>
    <w:rsid w:val="00141C6C"/>
    <w:rsid w:val="00173713"/>
    <w:rsid w:val="0018117E"/>
    <w:rsid w:val="001840EA"/>
    <w:rsid w:val="00190A32"/>
    <w:rsid w:val="001977C3"/>
    <w:rsid w:val="001A786F"/>
    <w:rsid w:val="001C21AF"/>
    <w:rsid w:val="002670BE"/>
    <w:rsid w:val="002D0689"/>
    <w:rsid w:val="00336A1A"/>
    <w:rsid w:val="00351020"/>
    <w:rsid w:val="00383137"/>
    <w:rsid w:val="00384EC1"/>
    <w:rsid w:val="003B46A3"/>
    <w:rsid w:val="00402483"/>
    <w:rsid w:val="00410912"/>
    <w:rsid w:val="0042462A"/>
    <w:rsid w:val="00427DB0"/>
    <w:rsid w:val="004A7664"/>
    <w:rsid w:val="004B071F"/>
    <w:rsid w:val="004C642A"/>
    <w:rsid w:val="00506BAF"/>
    <w:rsid w:val="00520044"/>
    <w:rsid w:val="00554253"/>
    <w:rsid w:val="005A2BF3"/>
    <w:rsid w:val="00630419"/>
    <w:rsid w:val="006512C7"/>
    <w:rsid w:val="006810A5"/>
    <w:rsid w:val="006E04A6"/>
    <w:rsid w:val="006F548E"/>
    <w:rsid w:val="0073122B"/>
    <w:rsid w:val="00737F99"/>
    <w:rsid w:val="00786C34"/>
    <w:rsid w:val="007A08F1"/>
    <w:rsid w:val="007C3BEC"/>
    <w:rsid w:val="00802DC7"/>
    <w:rsid w:val="00806BF8"/>
    <w:rsid w:val="00882B41"/>
    <w:rsid w:val="008E789B"/>
    <w:rsid w:val="008F001A"/>
    <w:rsid w:val="008F1AEF"/>
    <w:rsid w:val="0093398C"/>
    <w:rsid w:val="009467D8"/>
    <w:rsid w:val="009B1F1E"/>
    <w:rsid w:val="009C2677"/>
    <w:rsid w:val="009D0FC3"/>
    <w:rsid w:val="009D5AC0"/>
    <w:rsid w:val="009E7F2E"/>
    <w:rsid w:val="00A10CDD"/>
    <w:rsid w:val="00A14EE9"/>
    <w:rsid w:val="00A338BC"/>
    <w:rsid w:val="00A55D45"/>
    <w:rsid w:val="00A56F46"/>
    <w:rsid w:val="00A81B5E"/>
    <w:rsid w:val="00A92B1B"/>
    <w:rsid w:val="00A93F79"/>
    <w:rsid w:val="00AA1A29"/>
    <w:rsid w:val="00AA3206"/>
    <w:rsid w:val="00AB0B08"/>
    <w:rsid w:val="00AC495C"/>
    <w:rsid w:val="00AE5FB5"/>
    <w:rsid w:val="00AF4AF4"/>
    <w:rsid w:val="00B01F5C"/>
    <w:rsid w:val="00B17D92"/>
    <w:rsid w:val="00B3410C"/>
    <w:rsid w:val="00B434C0"/>
    <w:rsid w:val="00BD06A1"/>
    <w:rsid w:val="00BF0B81"/>
    <w:rsid w:val="00C11EEB"/>
    <w:rsid w:val="00CD4DBD"/>
    <w:rsid w:val="00D33991"/>
    <w:rsid w:val="00D61555"/>
    <w:rsid w:val="00D9687F"/>
    <w:rsid w:val="00DD4469"/>
    <w:rsid w:val="00E43CD6"/>
    <w:rsid w:val="00E5305E"/>
    <w:rsid w:val="00E76054"/>
    <w:rsid w:val="00E856FD"/>
    <w:rsid w:val="00EB35D1"/>
    <w:rsid w:val="00EE3111"/>
    <w:rsid w:val="00F25CD4"/>
    <w:rsid w:val="00F64EB3"/>
    <w:rsid w:val="00F91098"/>
    <w:rsid w:val="00F97457"/>
    <w:rsid w:val="00FC5FD6"/>
    <w:rsid w:val="00FC72DD"/>
    <w:rsid w:val="00FE3842"/>
    <w:rsid w:val="00FE520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9C93B-2C6D-4681-BFCE-7E062DFA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36A1A"/>
    <w:pPr>
      <w:jc w:val="both"/>
    </w:pPr>
    <w:rPr>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unhideWhenUsed/>
    <w:rsid w:val="00FC72DD"/>
    <w:rPr>
      <w:color w:val="0563C1"/>
      <w:u w:val="single"/>
    </w:rPr>
  </w:style>
  <w:style w:type="paragraph" w:styleId="Buborkszveg">
    <w:name w:val="Balloon Text"/>
    <w:basedOn w:val="Norml"/>
    <w:link w:val="BuborkszvegChar"/>
    <w:uiPriority w:val="99"/>
    <w:semiHidden/>
    <w:unhideWhenUsed/>
    <w:rsid w:val="00046BA1"/>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46BA1"/>
    <w:rPr>
      <w:rFonts w:ascii="Segoe UI" w:hAnsi="Segoe UI" w:cs="Segoe UI"/>
      <w:sz w:val="18"/>
      <w:szCs w:val="18"/>
      <w:lang w:eastAsia="en-US"/>
    </w:rPr>
  </w:style>
  <w:style w:type="paragraph" w:styleId="NormlWeb">
    <w:name w:val="Normal (Web)"/>
    <w:basedOn w:val="Norml"/>
    <w:uiPriority w:val="99"/>
    <w:unhideWhenUsed/>
    <w:rsid w:val="00E5305E"/>
    <w:pPr>
      <w:spacing w:before="100" w:beforeAutospacing="1" w:after="100" w:afterAutospacing="1"/>
      <w:jc w:val="left"/>
    </w:pPr>
    <w:rPr>
      <w:rFonts w:eastAsia="Times New Roman"/>
      <w:lang w:eastAsia="hu-HU"/>
    </w:rPr>
  </w:style>
  <w:style w:type="paragraph" w:customStyle="1" w:styleId="Default">
    <w:name w:val="Default"/>
    <w:rsid w:val="00E5305E"/>
    <w:pPr>
      <w:autoSpaceDE w:val="0"/>
      <w:autoSpaceDN w:val="0"/>
      <w:adjustRightInd w:val="0"/>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700799">
      <w:bodyDiv w:val="1"/>
      <w:marLeft w:val="0"/>
      <w:marRight w:val="0"/>
      <w:marTop w:val="0"/>
      <w:marBottom w:val="0"/>
      <w:divBdr>
        <w:top w:val="none" w:sz="0" w:space="0" w:color="auto"/>
        <w:left w:val="none" w:sz="0" w:space="0" w:color="auto"/>
        <w:bottom w:val="none" w:sz="0" w:space="0" w:color="auto"/>
        <w:right w:val="none" w:sz="0" w:space="0" w:color="auto"/>
      </w:divBdr>
    </w:div>
    <w:div w:id="98166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rvath.janos@zuglo.hu" TargetMode="External"/><Relationship Id="rId5" Type="http://schemas.openxmlformats.org/officeDocument/2006/relationships/hyperlink" Target="mailto:napholcz.jozsef@zuglo.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332</Words>
  <Characters>2294</Characters>
  <Application>Microsoft Office Word</Application>
  <DocSecurity>0</DocSecurity>
  <Lines>19</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2621</CharactersWithSpaces>
  <SharedDoc>false</SharedDoc>
  <HLinks>
    <vt:vector size="12" baseType="variant">
      <vt:variant>
        <vt:i4>1835120</vt:i4>
      </vt:variant>
      <vt:variant>
        <vt:i4>3</vt:i4>
      </vt:variant>
      <vt:variant>
        <vt:i4>0</vt:i4>
      </vt:variant>
      <vt:variant>
        <vt:i4>5</vt:i4>
      </vt:variant>
      <vt:variant>
        <vt:lpwstr>mailto:horvath.janos@zuglo.hu</vt:lpwstr>
      </vt:variant>
      <vt:variant>
        <vt:lpwstr/>
      </vt:variant>
      <vt:variant>
        <vt:i4>1572915</vt:i4>
      </vt:variant>
      <vt:variant>
        <vt:i4>0</vt:i4>
      </vt:variant>
      <vt:variant>
        <vt:i4>0</vt:i4>
      </vt:variant>
      <vt:variant>
        <vt:i4>5</vt:i4>
      </vt:variant>
      <vt:variant>
        <vt:lpwstr>mailto:egyeda@zuglo.hu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aberethalmi</dc:creator>
  <cp:keywords/>
  <cp:lastModifiedBy>Magyar Diána</cp:lastModifiedBy>
  <cp:revision>3</cp:revision>
  <dcterms:created xsi:type="dcterms:W3CDTF">2016-08-01T07:28:00Z</dcterms:created>
  <dcterms:modified xsi:type="dcterms:W3CDTF">2016-08-01T07:31:00Z</dcterms:modified>
</cp:coreProperties>
</file>