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2E28DC">
      <w:pPr>
        <w:jc w:val="center"/>
        <w:rPr>
          <w:rFonts w:ascii="Arial" w:hAnsi="Arial" w:cs="Arial"/>
          <w:b/>
          <w:bCs/>
        </w:rPr>
      </w:pPr>
      <w:r>
        <w:rPr>
          <w:rFonts w:ascii="Arial" w:hAnsi="Arial" w:cs="Arial"/>
          <w:b/>
          <w:bCs/>
        </w:rPr>
        <w:t xml:space="preserve">Budapest Főváros XIV. Kerület Zugló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w:t>
      </w:r>
      <w:proofErr w:type="gramStart"/>
      <w:r w:rsidR="006F0658" w:rsidRPr="003F04AD">
        <w:rPr>
          <w:rFonts w:ascii="Arial" w:hAnsi="Arial" w:cs="Arial"/>
          <w:b/>
          <w:bCs/>
          <w:i/>
          <w:sz w:val="22"/>
          <w:szCs w:val="22"/>
          <w:lang w:eastAsia="en-US"/>
        </w:rPr>
        <w:t>felsőoktatásról</w:t>
      </w:r>
      <w:proofErr w:type="gramEnd"/>
      <w:r w:rsidR="006F0658" w:rsidRPr="003F04AD">
        <w:rPr>
          <w:rFonts w:ascii="Arial" w:hAnsi="Arial" w:cs="Arial"/>
          <w:b/>
          <w:bCs/>
          <w:i/>
          <w:sz w:val="22"/>
          <w:szCs w:val="22"/>
          <w:lang w:eastAsia="en-US"/>
        </w:rPr>
        <w:t xml:space="preserve">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61586F"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w:t>
      </w:r>
      <w:r w:rsidR="00FB30FA" w:rsidRPr="0032664F">
        <w:rPr>
          <w:rFonts w:ascii="Arial" w:hAnsi="Arial" w:cs="Arial"/>
          <w:i/>
          <w:snapToGrid w:val="0"/>
          <w:sz w:val="22"/>
          <w:szCs w:val="22"/>
        </w:rPr>
        <w:lastRenderedPageBreak/>
        <w:t>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28" w:rsidRDefault="004A1028" w:rsidP="00F51BB6">
      <w:r>
        <w:separator/>
      </w:r>
    </w:p>
  </w:endnote>
  <w:endnote w:type="continuationSeparator" w:id="0">
    <w:p w:rsidR="004A1028" w:rsidRDefault="004A102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61586F">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2E28DC">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28" w:rsidRDefault="004A1028" w:rsidP="00F51BB6">
      <w:r>
        <w:separator/>
      </w:r>
    </w:p>
  </w:footnote>
  <w:footnote w:type="continuationSeparator" w:id="0">
    <w:p w:rsidR="004A1028" w:rsidRDefault="004A1028"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28DC"/>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A1028"/>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1586F"/>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20143</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Jusztin</cp:lastModifiedBy>
  <cp:revision>2</cp:revision>
  <cp:lastPrinted>2016-07-19T09:32:00Z</cp:lastPrinted>
  <dcterms:created xsi:type="dcterms:W3CDTF">2017-10-02T08:36:00Z</dcterms:created>
  <dcterms:modified xsi:type="dcterms:W3CDTF">2017-10-02T08:36:00Z</dcterms:modified>
</cp:coreProperties>
</file>