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i/>
          <w:iCs/>
          <w:u w:val="single"/>
        </w:rPr>
        <w:t>19. melléklet a 44/2015. (XI. 2.) MvM rendelethez</w:t>
      </w:r>
      <w:bookmarkStart w:id="0" w:name="foot_31_place"/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begin"/>
      </w:r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instrText xml:space="preserve"> HYPERLINK "http://njt.hu/cgi_bin/njt_doc.cgi?docid=191877.333351" \l "foot31" </w:instrText>
      </w:r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separate"/>
      </w:r>
      <w:r w:rsidRPr="007E293B">
        <w:rPr>
          <w:rFonts w:ascii="Times New Roman" w:eastAsia="Times New Roman" w:hAnsi="Times New Roman"/>
          <w:i/>
          <w:iCs/>
          <w:color w:val="0000FF"/>
          <w:u w:val="single"/>
          <w:vertAlign w:val="superscript"/>
        </w:rPr>
        <w:t>31</w:t>
      </w:r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end"/>
      </w:r>
      <w:bookmarkEnd w:id="0"/>
    </w:p>
    <w:p w:rsidR="007E293B" w:rsidRPr="007E293B" w:rsidRDefault="007E293B" w:rsidP="007E293B">
      <w:pPr>
        <w:spacing w:before="80" w:after="8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sz w:val="44"/>
          <w:szCs w:val="44"/>
        </w:rPr>
        <w:t>KÖZBESZERZÉSI ADATBÁZIS</w:t>
      </w:r>
    </w:p>
    <w:p w:rsidR="007E293B" w:rsidRPr="007E293B" w:rsidRDefault="007E293B" w:rsidP="007E293B">
      <w:pPr>
        <w:spacing w:before="80" w:after="80"/>
        <w:jc w:val="righ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  <w:sz w:val="40"/>
          <w:szCs w:val="40"/>
        </w:rPr>
        <w:t>Összefoglaló tájékoztatás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 Kbt. 113. § (1) bekezdés szerinti eljárások esetében.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Az érdekelt gazdasági szereplőknek tájékoztatniuk kell az ajánlatkérőt arról, hogy érdeklődnek az eljárás iránt.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 Közbeszerzési Hatóság honlapján történő közzétételre.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I. szakasz: Ajánlatkérő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 xml:space="preserve">I.1) Név és cím(ek) </w:t>
      </w:r>
      <w:r w:rsidRPr="007E293B">
        <w:rPr>
          <w:rFonts w:ascii="Times New Roman" w:eastAsia="Times New Roman" w:hAnsi="Times New Roman"/>
          <w:vertAlign w:val="superscript"/>
        </w:rPr>
        <w:t>1</w:t>
      </w:r>
      <w:r w:rsidRPr="007E293B">
        <w:rPr>
          <w:rFonts w:ascii="Times New Roman" w:eastAsia="Times New Roman" w:hAnsi="Times New Roman"/>
        </w:rPr>
        <w:t xml:space="preserve"> </w:t>
      </w: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(jelölje meg az eljárásért felelős összes ajánlatkérőt)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552"/>
        <w:gridCol w:w="2409"/>
      </w:tblGrid>
      <w:tr w:rsidR="007E293B" w:rsidRPr="007E293B" w:rsidTr="007E293B">
        <w:tc>
          <w:tcPr>
            <w:tcW w:w="9654" w:type="dxa"/>
            <w:gridSpan w:val="3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Hivatalos név:</w:t>
            </w:r>
            <w:r w:rsidR="009D57CC" w:rsidRPr="006C0B26">
              <w:rPr>
                <w:b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Budapest Főváros XIV. Kerület Zugló Önkormányzata</w:t>
            </w:r>
          </w:p>
        </w:tc>
      </w:tr>
      <w:tr w:rsidR="007E293B" w:rsidRPr="007E293B" w:rsidTr="007E293B">
        <w:tc>
          <w:tcPr>
            <w:tcW w:w="9654" w:type="dxa"/>
            <w:gridSpan w:val="3"/>
            <w:hideMark/>
          </w:tcPr>
          <w:p w:rsidR="007E293B" w:rsidRPr="007E293B" w:rsidRDefault="007E293B" w:rsidP="009D57CC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Postai cím:</w:t>
            </w:r>
            <w:r w:rsidR="009D57CC"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Pétervárad utca 2.</w:t>
            </w:r>
          </w:p>
        </w:tc>
      </w:tr>
      <w:tr w:rsidR="007E293B" w:rsidRPr="007E293B" w:rsidTr="007E293B">
        <w:tc>
          <w:tcPr>
            <w:tcW w:w="4693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Város: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 xml:space="preserve"> Budapest</w:t>
            </w:r>
          </w:p>
        </w:tc>
        <w:tc>
          <w:tcPr>
            <w:tcW w:w="2552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Postai irányítószám: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 xml:space="preserve"> 1145</w:t>
            </w:r>
          </w:p>
        </w:tc>
        <w:tc>
          <w:tcPr>
            <w:tcW w:w="2409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Ország:</w:t>
            </w:r>
            <w:r w:rsidR="009D57C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Magyarország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I.2) Kommunikáció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Az érdeklődés jelzésére szolgáló elérhetőség: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napholcz.jozsef@zuglo.hu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II. szakasz: Tárgy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II.1) Meghatározás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II.1.1) A szerződés típusa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 xml:space="preserve">X </w:t>
            </w:r>
            <w:r w:rsidRPr="009D57C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Építési beruházás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E293B">
              <w:rPr>
                <w:rFonts w:ascii="Wingdings" w:eastAsia="Times New Roman" w:hAnsi="Wingdings"/>
                <w:sz w:val="18"/>
                <w:szCs w:val="18"/>
              </w:rPr>
              <w:t>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Árubeszerzés </w:t>
            </w:r>
            <w:r w:rsidRPr="007E293B">
              <w:rPr>
                <w:rFonts w:ascii="Wingdings" w:eastAsia="Times New Roman" w:hAnsi="Wingdings"/>
                <w:sz w:val="18"/>
                <w:szCs w:val="18"/>
              </w:rPr>
              <w:t>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Szolgáltatásmegrendelés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Pr="007063C1" w:rsidRDefault="007E293B" w:rsidP="007063C1">
            <w:pPr>
              <w:pStyle w:val="Listaszerbekezds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II.1.2) A szerződés tárgya:</w:t>
            </w:r>
            <w:r w:rsidR="00B5147F">
              <w:t xml:space="preserve"> </w:t>
            </w:r>
            <w:r w:rsidR="007063C1" w:rsidRPr="007063C1">
              <w:rPr>
                <w:rFonts w:ascii="Times New Roman" w:hAnsi="Times New Roman"/>
                <w:b/>
                <w:color w:val="548DD4" w:themeColor="text2" w:themeTint="99"/>
                <w:lang w:eastAsia="hu-HU"/>
              </w:rPr>
              <w:t>Kazánok cseréje az ezzel összefüggő épületvillamossági, építészeti munkák elvégzésével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II.1.3) A közbeszerzés mennyisége:</w:t>
            </w:r>
          </w:p>
          <w:p w:rsidR="00663C2A" w:rsidRPr="00663C2A" w:rsidRDefault="007E293B" w:rsidP="00663C2A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  <w:u w:val="wave"/>
              </w:rPr>
              <w:t>(az építési beruházás, árubeszerzés vagy szolgáltatás jellegének megfelelően)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 xml:space="preserve">I. rész: Csibe Bölcsőde: 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Épületgépészeti munkák: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 xml:space="preserve">kazánok cseréje (2 db, minimum 45 kW összteljesítményű) 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gázhálózat átalakítása, GÁZ MEO átadás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égéstermék elvezetők bontása, új kiépítése,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kazánház felújítása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gázüzemű bojler cseréje indirekt fűtésű tárolóra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 xml:space="preserve">kazánház vízellátás, csatornázási feladatai, fűtési rendszer cseréje (vezetékek, radiátorok), 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Épületvillamossági munkák: kazánok működtetésének, vezérlésének kiépítése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Építőmesteri (szakipari) munkák: kazánházi építészeti munkák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 xml:space="preserve">II. rész: Ringató Bölcsőde  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Épületgépészet: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kazánok cseréje (2 db, minimum 60 kW összteljesítményű)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gázhálózat átalakítása, GÁZ MEO átadás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égéstermék elvezetők bontása, új kiépítése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kazánház felújítása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kazánház vízellátás, csatornázási feladatai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Épületvillamosság: kazánok működtetésének, vezérlésének kiépítése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Építészet: kazánházi építészeti munkák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 xml:space="preserve">III. rész: Meseház Óvoda 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Épületgépészeti munkák: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 xml:space="preserve">kazánok cseréje (2 db, minimum 35 kW összteljesítményű) 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gázhálózat átalakítása, GÁZ MEO átadás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égéstermék elvezetők bontása, új kiépítése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kazánház felújítása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 xml:space="preserve"> villanybojlercseréje indirekt fűtésű tárolóra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kazánház vízellátás, csatornázási feladatai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Épületvillamossági munkák: kazánok működtetésének, vezérlésének kiépítése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Építőmesteri (szakipari) munkák: kazánházi építészeti munkák</w:t>
            </w:r>
          </w:p>
          <w:p w:rsidR="007063C1" w:rsidRPr="000A5C4C" w:rsidRDefault="007063C1" w:rsidP="000A5C4C">
            <w:pPr>
              <w:ind w:firstLine="708"/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</w:pPr>
          </w:p>
          <w:p w:rsidR="007063C1" w:rsidRPr="000A5C4C" w:rsidRDefault="007063C1" w:rsidP="007063C1">
            <w:pPr>
              <w:pStyle w:val="Nincstrkz"/>
              <w:spacing w:line="276" w:lineRule="auto"/>
              <w:ind w:left="441" w:hanging="426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eastAsia="hu-HU"/>
              </w:rPr>
            </w:pPr>
            <w:r w:rsidRPr="000A5C4C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eastAsia="hu-HU"/>
              </w:rPr>
              <w:t xml:space="preserve">IV. rész: Rózsavár Óvoda 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Épületgépészeti munkák: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kazánok cseréje (2db, minimum 60kW összteljesítményű)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gázhálózat átalakítása, GÁZ MEO átadás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égéstermék elvezetők bontása, új kiépítése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kazánház felújítása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gázüzemű bojler cseréje indirekt fűtésű tárolóra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kazánház vízellátás, csatornázási feladatai</w:t>
            </w:r>
          </w:p>
          <w:p w:rsidR="007063C1" w:rsidRPr="000A5C4C" w:rsidRDefault="007063C1" w:rsidP="007063C1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Épületvillamossági munkák: kazánok működtetésének, vezérlésének kiépítése</w:t>
            </w:r>
          </w:p>
          <w:p w:rsidR="00B5147F" w:rsidRPr="00663C2A" w:rsidRDefault="007063C1" w:rsidP="000A5C4C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0A5C4C">
              <w:rPr>
                <w:rFonts w:ascii="Times New Roman" w:hAnsi="Times New Roman"/>
                <w:b/>
                <w:color w:val="548DD4" w:themeColor="text2" w:themeTint="99"/>
              </w:rPr>
              <w:t>• Építőmesteri (szakipari) munkák: kazánházi építészeti munkák</w:t>
            </w:r>
          </w:p>
        </w:tc>
      </w:tr>
      <w:tr w:rsidR="007E293B" w:rsidRPr="00B5147F" w:rsidTr="007E293B">
        <w:tc>
          <w:tcPr>
            <w:tcW w:w="9654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lastRenderedPageBreak/>
              <w:t>II.1.4)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A szerződés időtartama, vagy a teljesítés határideje</w:t>
            </w:r>
          </w:p>
          <w:p w:rsidR="00850C91" w:rsidRPr="00B5147F" w:rsidRDefault="007E293B" w:rsidP="007E293B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Időtartam hónapban: </w:t>
            </w:r>
            <w:proofErr w:type="gramStart"/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>[ ]</w:t>
            </w:r>
            <w:proofErr w:type="gramEnd"/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B5147F"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vagy napban: </w:t>
            </w:r>
            <w:r w:rsidR="00850C91" w:rsidRPr="00B5147F">
              <w:rPr>
                <w:rFonts w:ascii="Times New Roman" w:eastAsia="Times New Roman" w:hAnsi="Times New Roman"/>
                <w:sz w:val="18"/>
                <w:szCs w:val="18"/>
              </w:rPr>
              <w:t>[ ]</w:t>
            </w:r>
          </w:p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vagy a teljesítés határideje: </w:t>
            </w:r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éééé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hh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nn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)</w:t>
            </w:r>
          </w:p>
          <w:p w:rsidR="00850C91" w:rsidRPr="00850C91" w:rsidRDefault="00850C91" w:rsidP="00850C91">
            <w:pPr>
              <w:ind w:left="567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850C91">
              <w:rPr>
                <w:rFonts w:ascii="Times New Roman" w:hAnsi="Times New Roman"/>
                <w:b/>
                <w:color w:val="548DD4" w:themeColor="text2" w:themeTint="99"/>
              </w:rPr>
              <w:t xml:space="preserve">I. rész: </w:t>
            </w:r>
            <w:r w:rsidRPr="0056622F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Teljesítési határidő</w:t>
            </w:r>
            <w:r w:rsidRPr="00850C91">
              <w:rPr>
                <w:rFonts w:ascii="Times New Roman" w:hAnsi="Times New Roman"/>
                <w:b/>
                <w:color w:val="548DD4" w:themeColor="text2" w:themeTint="99"/>
              </w:rPr>
              <w:t xml:space="preserve">: 2018. június 25. -2018. július 20. </w:t>
            </w:r>
          </w:p>
          <w:p w:rsidR="00850C91" w:rsidRPr="00850C91" w:rsidRDefault="00850C91" w:rsidP="00850C91">
            <w:pPr>
              <w:ind w:left="567"/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850C91" w:rsidRPr="00850C91" w:rsidRDefault="00850C91" w:rsidP="00850C91">
            <w:pPr>
              <w:ind w:firstLine="567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850C91">
              <w:rPr>
                <w:rFonts w:ascii="Times New Roman" w:hAnsi="Times New Roman"/>
                <w:b/>
                <w:color w:val="548DD4" w:themeColor="text2" w:themeTint="99"/>
              </w:rPr>
              <w:t xml:space="preserve">II. rész: </w:t>
            </w:r>
            <w:r w:rsidRPr="0056622F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Teljesítési határidő</w:t>
            </w:r>
            <w:r w:rsidRPr="00850C91">
              <w:rPr>
                <w:rFonts w:ascii="Times New Roman" w:hAnsi="Times New Roman"/>
                <w:b/>
                <w:color w:val="548DD4" w:themeColor="text2" w:themeTint="99"/>
              </w:rPr>
              <w:t>: legkésőbb 2018. szeptember 15. napjáig</w:t>
            </w:r>
          </w:p>
          <w:p w:rsidR="00850C91" w:rsidRPr="00850C91" w:rsidRDefault="00850C91" w:rsidP="00850C91">
            <w:pPr>
              <w:ind w:left="567"/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850C91" w:rsidRPr="00850C91" w:rsidRDefault="00850C91" w:rsidP="00850C91">
            <w:pPr>
              <w:ind w:firstLine="567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850C91">
              <w:rPr>
                <w:rFonts w:ascii="Times New Roman" w:hAnsi="Times New Roman"/>
                <w:b/>
                <w:color w:val="548DD4" w:themeColor="text2" w:themeTint="99"/>
              </w:rPr>
              <w:t xml:space="preserve">III. rész: </w:t>
            </w:r>
            <w:r w:rsidRPr="0056622F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Teljesítési határidő</w:t>
            </w:r>
            <w:r w:rsidRPr="00850C91">
              <w:rPr>
                <w:rFonts w:ascii="Times New Roman" w:hAnsi="Times New Roman"/>
                <w:b/>
                <w:color w:val="548DD4" w:themeColor="text2" w:themeTint="99"/>
              </w:rPr>
              <w:t>: legkésőbb 2018. szeptember 15. napjáig</w:t>
            </w:r>
          </w:p>
          <w:p w:rsidR="00850C91" w:rsidRPr="00850C91" w:rsidRDefault="00850C91" w:rsidP="00850C91">
            <w:pPr>
              <w:ind w:firstLine="567"/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850C91" w:rsidRDefault="00850C91" w:rsidP="006D7940">
            <w:pPr>
              <w:ind w:firstLine="567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850C91">
              <w:rPr>
                <w:rFonts w:ascii="Times New Roman" w:hAnsi="Times New Roman"/>
                <w:b/>
                <w:color w:val="548DD4" w:themeColor="text2" w:themeTint="99"/>
              </w:rPr>
              <w:t xml:space="preserve">IV. rész: </w:t>
            </w:r>
            <w:r w:rsidRPr="0056622F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Teljesítési határidő</w:t>
            </w:r>
            <w:r w:rsidRPr="00850C91">
              <w:rPr>
                <w:rFonts w:ascii="Times New Roman" w:hAnsi="Times New Roman"/>
                <w:b/>
                <w:color w:val="548DD4" w:themeColor="text2" w:themeTint="99"/>
              </w:rPr>
              <w:t>: legkésőbb 2018. szeptember 15. napjáig</w:t>
            </w:r>
          </w:p>
          <w:p w:rsidR="001568D7" w:rsidRPr="006D7940" w:rsidRDefault="001568D7" w:rsidP="006D7940">
            <w:pPr>
              <w:ind w:firstLine="567"/>
              <w:rPr>
                <w:rFonts w:ascii="Times New Roman" w:hAnsi="Times New Roman"/>
                <w:b/>
                <w:color w:val="548DD4" w:themeColor="text2" w:themeTint="99"/>
              </w:rPr>
            </w:pPr>
          </w:p>
        </w:tc>
      </w:tr>
      <w:tr w:rsidR="007E293B" w:rsidRPr="00B5147F" w:rsidTr="007E293B">
        <w:tc>
          <w:tcPr>
            <w:tcW w:w="9654" w:type="dxa"/>
            <w:hideMark/>
          </w:tcPr>
          <w:p w:rsidR="007E293B" w:rsidRDefault="007E293B" w:rsidP="006D7940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II.1.5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) A teljesítés helye:</w:t>
            </w:r>
            <w:r w:rsidR="00B5147F" w:rsidRPr="00B5147F">
              <w:t xml:space="preserve"> </w:t>
            </w:r>
          </w:p>
          <w:p w:rsidR="006D7940" w:rsidRPr="006D7940" w:rsidRDefault="006D7940" w:rsidP="006D7940">
            <w:pPr>
              <w:ind w:firstLine="567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>I. rész: Csibe Bölcsőde 1143, Budapest, Utász utca 23</w:t>
            </w:r>
            <w:proofErr w:type="gramStart"/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>.,</w:t>
            </w:r>
            <w:proofErr w:type="gramEnd"/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 xml:space="preserve"> hrsz.: 32421/3</w:t>
            </w:r>
          </w:p>
          <w:p w:rsidR="006D7940" w:rsidRPr="006D7940" w:rsidRDefault="006D7940" w:rsidP="006D7940">
            <w:pPr>
              <w:ind w:firstLine="567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>II. rész: Ringató Bölcsőde 1145 Budapest, Bácskai utca 17/A</w:t>
            </w:r>
            <w:proofErr w:type="gramStart"/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>.,</w:t>
            </w:r>
            <w:proofErr w:type="gramEnd"/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 xml:space="preserve"> hrsz.: 32258/6 </w:t>
            </w:r>
          </w:p>
          <w:p w:rsidR="006D7940" w:rsidRPr="006D7940" w:rsidRDefault="006D7940" w:rsidP="006D7940">
            <w:pPr>
              <w:ind w:firstLine="567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>III. rész: Meseház Óvoda 1143 Budapest, Egressy út 1/F</w:t>
            </w:r>
            <w:proofErr w:type="gramStart"/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>.,</w:t>
            </w:r>
            <w:proofErr w:type="gramEnd"/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 xml:space="preserve"> hrsz.: 32539/22</w:t>
            </w:r>
          </w:p>
          <w:p w:rsidR="006D7940" w:rsidRPr="006D7940" w:rsidRDefault="006D7940" w:rsidP="006D7940">
            <w:pPr>
              <w:ind w:firstLine="567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>IV. rész: Rózsavár Óvoda 1141 Budapest, Szugló utca 90/A</w:t>
            </w:r>
            <w:proofErr w:type="gramStart"/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>.,</w:t>
            </w:r>
            <w:proofErr w:type="gramEnd"/>
            <w:r w:rsidRPr="006D7940">
              <w:rPr>
                <w:rFonts w:ascii="Times New Roman" w:hAnsi="Times New Roman"/>
                <w:b/>
                <w:color w:val="548DD4" w:themeColor="text2" w:themeTint="99"/>
              </w:rPr>
              <w:t xml:space="preserve"> hrsz.: 31268/179</w:t>
            </w:r>
          </w:p>
        </w:tc>
      </w:tr>
    </w:tbl>
    <w:p w:rsidR="007E293B" w:rsidRPr="00B5147F" w:rsidRDefault="00B31924" w:rsidP="007E293B">
      <w:pPr>
        <w:spacing w:before="120" w:after="120"/>
        <w:jc w:val="left"/>
        <w:rPr>
          <w:rFonts w:ascii="Times New Roman" w:eastAsia="Times New Roman" w:hAnsi="Times New Roman"/>
          <w:vanish/>
          <w:sz w:val="28"/>
          <w:szCs w:val="28"/>
          <w:u w:val="wave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t>III. szakasz: Értékelési szempontok</w:t>
      </w:r>
    </w:p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9"/>
      </w:tblGrid>
      <w:tr w:rsidR="007E293B" w:rsidRPr="00F77147" w:rsidTr="00B31924">
        <w:tc>
          <w:tcPr>
            <w:tcW w:w="9749" w:type="dxa"/>
            <w:hideMark/>
          </w:tcPr>
          <w:p w:rsidR="007E293B" w:rsidRPr="00B5147F" w:rsidRDefault="007E293B" w:rsidP="007E293B">
            <w:pPr>
              <w:spacing w:before="120" w:after="120"/>
              <w:ind w:left="94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III.1) Értékelési szempontok:</w:t>
            </w:r>
          </w:p>
          <w:p w:rsidR="007E293B" w:rsidRPr="00B5147F" w:rsidRDefault="00B5147F" w:rsidP="007E293B">
            <w:pPr>
              <w:spacing w:before="120" w:after="120"/>
              <w:ind w:left="94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Az alábbi értékelési szempontok</w:t>
            </w:r>
          </w:p>
          <w:p w:rsidR="007E293B" w:rsidRDefault="00B5147F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Minőségi szempont - Megnevezés: / Súlyszám: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1 2 3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27"/>
              <w:gridCol w:w="553"/>
            </w:tblGrid>
            <w:tr w:rsidR="004777E9" w:rsidRPr="00D84736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4777E9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Jótállás időtartama (hónap, min. 36 hónap – max. 60 hónap)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15</w:t>
                  </w:r>
                </w:p>
              </w:tc>
            </w:tr>
            <w:tr w:rsidR="004777E9" w:rsidRPr="00D84736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4777E9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Napi késedelmi kötbér mértéke (%/nap, mely az ÁFA nélkül számított összesített vállalkozói díj min. 0,5%-a, max.1,5%-a/nap)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15</w:t>
                  </w:r>
                </w:p>
              </w:tc>
            </w:tr>
          </w:tbl>
          <w:p w:rsidR="004777E9" w:rsidRDefault="004777E9" w:rsidP="004777E9">
            <w:pPr>
              <w:spacing w:before="120" w:after="120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</w:p>
          <w:p w:rsidR="007E293B" w:rsidRPr="00B5147F" w:rsidRDefault="007E293B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</w:t>
            </w:r>
            <w:r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Költség szempont - Megnevezés: / Súlyszám:</w:t>
            </w:r>
            <w:r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1 3</w:t>
            </w:r>
          </w:p>
          <w:p w:rsidR="007E293B" w:rsidRPr="00B5147F" w:rsidRDefault="00B5147F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Ár szempont - Megnevezés: / Súlyszám: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4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27"/>
              <w:gridCol w:w="553"/>
            </w:tblGrid>
            <w:tr w:rsidR="004777E9" w:rsidRPr="004777E9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4777E9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Szumma vállalási ár (tartalékkeret nélkül számított nettó HUF)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70</w:t>
                  </w:r>
                </w:p>
              </w:tc>
            </w:tr>
          </w:tbl>
          <w:p w:rsidR="00B5147F" w:rsidRPr="00F77147" w:rsidRDefault="00B5147F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</w:p>
        </w:tc>
      </w:tr>
    </w:tbl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t>IV</w:t>
      </w:r>
      <w:r w:rsidRPr="00B5147F">
        <w:rPr>
          <w:rFonts w:ascii="Times New Roman" w:eastAsia="Times New Roman" w:hAnsi="Times New Roman"/>
          <w:b/>
          <w:bCs/>
          <w:sz w:val="28"/>
          <w:szCs w:val="28"/>
        </w:rPr>
        <w:t>. szakasz: Jogi információ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B5147F">
        <w:rPr>
          <w:rFonts w:ascii="Times New Roman" w:eastAsia="Times New Roman" w:hAnsi="Times New Roman"/>
          <w:b/>
          <w:bCs/>
          <w:u w:val="wave"/>
        </w:rPr>
        <w:t>IV</w:t>
      </w:r>
      <w:r w:rsidRPr="00B5147F">
        <w:rPr>
          <w:rFonts w:ascii="Times New Roman" w:eastAsia="Times New Roman" w:hAnsi="Times New Roman"/>
          <w:b/>
          <w:bCs/>
        </w:rPr>
        <w:t>.1) Részvételi feltételek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7E293B" w:rsidRPr="00B5147F" w:rsidTr="00B31924">
        <w:tc>
          <w:tcPr>
            <w:tcW w:w="9776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 xml:space="preserve">IV.1.1) Alkalmassági </w:t>
            </w:r>
            <w:proofErr w:type="gramStart"/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minimumkövetelmény(</w:t>
            </w:r>
            <w:proofErr w:type="gramEnd"/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ek):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  <w:vertAlign w:val="superscript"/>
              </w:rPr>
              <w:t>2</w:t>
            </w:r>
          </w:p>
          <w:p w:rsidR="00B5147F" w:rsidRPr="00B5147F" w:rsidRDefault="00B5147F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</w:p>
        </w:tc>
      </w:tr>
      <w:tr w:rsidR="006C40E3" w:rsidRPr="00B5147F" w:rsidTr="00B31924">
        <w:tc>
          <w:tcPr>
            <w:tcW w:w="9776" w:type="dxa"/>
            <w:hideMark/>
          </w:tcPr>
          <w:p w:rsidR="006C40E3" w:rsidRPr="006C40E3" w:rsidRDefault="006C40E3" w:rsidP="006C40E3">
            <w:pPr>
              <w:spacing w:line="276" w:lineRule="auto"/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tbl>
            <w:tblPr>
              <w:tblW w:w="5000" w:type="pct"/>
              <w:tblCellSpacing w:w="0" w:type="dxa"/>
              <w:tblLook w:val="04A0" w:firstRow="1" w:lastRow="0" w:firstColumn="1" w:lastColumn="0" w:noHBand="0" w:noVBand="1"/>
            </w:tblPr>
            <w:tblGrid>
              <w:gridCol w:w="9730"/>
            </w:tblGrid>
            <w:tr w:rsidR="006C40E3" w:rsidRPr="006C40E3" w:rsidTr="0003785F">
              <w:trPr>
                <w:trHeight w:val="302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C40E3" w:rsidRPr="006C40E3" w:rsidRDefault="006C40E3" w:rsidP="006C40E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6C40E3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Gazdasági és pénzügyi alkalmasság</w:t>
                  </w:r>
                </w:p>
              </w:tc>
            </w:tr>
          </w:tbl>
          <w:p w:rsidR="006C40E3" w:rsidRPr="006457CA" w:rsidRDefault="006C40E3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6C40E3" w:rsidRPr="006457CA" w:rsidRDefault="006C40E3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457CA">
              <w:rPr>
                <w:rFonts w:ascii="Times New Roman" w:hAnsi="Times New Roman"/>
                <w:b/>
                <w:color w:val="548DD4" w:themeColor="text2" w:themeTint="99"/>
              </w:rPr>
              <w:t>Alkalmatlannak minősül az Ajánlattevő, ha</w:t>
            </w:r>
          </w:p>
          <w:p w:rsidR="006C40E3" w:rsidRPr="006457CA" w:rsidRDefault="006C40E3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6F7D83" w:rsidRPr="006F7D83" w:rsidRDefault="006F7D83" w:rsidP="006F7D8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F7D83">
              <w:rPr>
                <w:rFonts w:ascii="Times New Roman" w:hAnsi="Times New Roman"/>
                <w:b/>
                <w:color w:val="548DD4" w:themeColor="text2" w:themeTint="99"/>
              </w:rPr>
              <w:t>P.1.) a pénzügyi intézménytől származó nyilatkozat tartalma szerint Ajánlattevőnek az ajánlattételi felhívás feladásától visszafelé számított egy évben 2 alkalommal 15 napot meghaladó sorban állítása volt.</w:t>
            </w:r>
          </w:p>
          <w:p w:rsidR="006F7D83" w:rsidRPr="006F7D83" w:rsidRDefault="006F7D83" w:rsidP="006F7D8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6F7D83" w:rsidRPr="006F7D83" w:rsidRDefault="006F7D83" w:rsidP="006F7D8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F7D83">
              <w:rPr>
                <w:rFonts w:ascii="Times New Roman" w:hAnsi="Times New Roman"/>
                <w:b/>
                <w:color w:val="548DD4" w:themeColor="text2" w:themeTint="99"/>
              </w:rPr>
              <w:t>A sorba állítás fogalmát a pénzforgalmi szolgáltatás nyújtásáról szóló 2009. évi LXXXV. törvény 2. § 25. pontja határozza meg.</w:t>
            </w:r>
          </w:p>
          <w:p w:rsidR="006F7D83" w:rsidRPr="006F7D83" w:rsidRDefault="006F7D83" w:rsidP="006F7D8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6F7D83" w:rsidRPr="006F7D83" w:rsidRDefault="006F7D83" w:rsidP="006F7D8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F7D83">
              <w:rPr>
                <w:rFonts w:ascii="Times New Roman" w:hAnsi="Times New Roman"/>
                <w:b/>
                <w:color w:val="548DD4" w:themeColor="text2" w:themeTint="99"/>
              </w:rPr>
              <w:t xml:space="preserve">P.2.) </w:t>
            </w:r>
          </w:p>
          <w:p w:rsidR="006F7D83" w:rsidRDefault="006F7D83" w:rsidP="006F7D8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F7D83">
              <w:rPr>
                <w:rFonts w:ascii="Times New Roman" w:hAnsi="Times New Roman"/>
                <w:b/>
                <w:color w:val="548DD4" w:themeColor="text2" w:themeTint="99"/>
              </w:rPr>
              <w:t xml:space="preserve">a saját vagy jogelődje éves beszámolójának adatai szerint az adózott eredmény az eljárást megindító felhívás megküldésétől visszafelé számított 3 üzleti év bármelyikében negatív volt. </w:t>
            </w:r>
          </w:p>
          <w:p w:rsidR="006F7D83" w:rsidRDefault="006F7D83" w:rsidP="006F7D83">
            <w:pPr>
              <w:rPr>
                <w:rFonts w:ascii="Times New Roman" w:hAnsi="Times New Roman"/>
              </w:rPr>
            </w:pPr>
          </w:p>
          <w:p w:rsidR="006C40E3" w:rsidRPr="006F7D83" w:rsidRDefault="006F7D83" w:rsidP="006F7D83">
            <w:pPr>
              <w:rPr>
                <w:rFonts w:ascii="Times New Roman" w:hAnsi="Times New Roman"/>
              </w:rPr>
            </w:pPr>
            <w:r w:rsidRPr="006F7D83">
              <w:rPr>
                <w:rFonts w:ascii="Times New Roman" w:hAnsi="Times New Roman"/>
                <w:b/>
                <w:color w:val="548DD4" w:themeColor="text2" w:themeTint="99"/>
              </w:rPr>
              <w:t>Amennyiben az Ajánlattevő a P.2) irattal azért nem rendelkezik az Ajánlatkérő által előírt teljes időszakban, mert az időszak kezdete után kezdte meg működését, alkalmatlannak minősül az Ajánlattevő, ha a 321/2015. (X. 30.) Korm. rendelet 19. § (2) bekezdés esetében Ajánlattevő működési ideje alatt a közbeszerzés tárgyából származó – általános forgalmi adó nélkül számított – árbevétele a működésének ideje alatt nem érte el: nettó 10 millió Ft-ot.</w:t>
            </w:r>
          </w:p>
        </w:tc>
      </w:tr>
      <w:tr w:rsidR="006C40E3" w:rsidRPr="00B5147F" w:rsidTr="00B31924">
        <w:tc>
          <w:tcPr>
            <w:tcW w:w="9776" w:type="dxa"/>
            <w:hideMark/>
          </w:tcPr>
          <w:p w:rsidR="006C40E3" w:rsidRPr="006457CA" w:rsidRDefault="006C40E3" w:rsidP="006C40E3">
            <w:pPr>
              <w:jc w:val="center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457CA">
              <w:rPr>
                <w:rFonts w:ascii="Times New Roman" w:hAnsi="Times New Roman"/>
                <w:b/>
                <w:color w:val="548DD4" w:themeColor="text2" w:themeTint="99"/>
              </w:rPr>
              <w:t>Műszaki, illetve szakmai alkalmasság</w:t>
            </w:r>
          </w:p>
        </w:tc>
      </w:tr>
      <w:tr w:rsidR="006C40E3" w:rsidRPr="00B5147F" w:rsidTr="00B31924">
        <w:tc>
          <w:tcPr>
            <w:tcW w:w="9776" w:type="dxa"/>
          </w:tcPr>
          <w:p w:rsidR="006457CA" w:rsidRPr="006457CA" w:rsidRDefault="006457CA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4777E9" w:rsidRPr="004777E9" w:rsidRDefault="004777E9" w:rsidP="004777E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4777E9">
              <w:rPr>
                <w:rFonts w:ascii="Times New Roman" w:hAnsi="Times New Roman"/>
                <w:b/>
                <w:color w:val="548DD4" w:themeColor="text2" w:themeTint="99"/>
              </w:rPr>
              <w:t>Alkalmatlannak minősül az ajánlattevő, ha</w:t>
            </w:r>
          </w:p>
          <w:p w:rsidR="004777E9" w:rsidRPr="004777E9" w:rsidRDefault="004777E9" w:rsidP="004777E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B95AA7" w:rsidRPr="00B95AA7" w:rsidRDefault="00B95AA7" w:rsidP="00B95AA7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95AA7">
              <w:rPr>
                <w:rFonts w:ascii="Times New Roman" w:hAnsi="Times New Roman"/>
                <w:b/>
                <w:color w:val="548DD4" w:themeColor="text2" w:themeTint="99"/>
              </w:rPr>
              <w:t xml:space="preserve">M1. nem rendelkezik legalább részenként </w:t>
            </w:r>
          </w:p>
          <w:p w:rsidR="00B95AA7" w:rsidRPr="00B95AA7" w:rsidRDefault="00B95AA7" w:rsidP="00B95AA7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95AA7">
              <w:rPr>
                <w:rFonts w:ascii="Times New Roman" w:hAnsi="Times New Roman"/>
                <w:b/>
                <w:color w:val="548DD4" w:themeColor="text2" w:themeTint="99"/>
              </w:rPr>
              <w:t>-1 fő szakember, aki Végzettség: a 266/2013. (VII.11.) Korm. rendelet szerinti „MV-ÉG” kategóriájú felelős műszaki vezetői jogosultság megszerzéséhez szükséges, a 266/2013. (VII.11.) Korm. rendelet 1. mellékletének IV. Felelős műszaki vezetés 2. Rész 3) pontjában meghatározott végzettséggel, vagy érvényes, a 266/2013. (VII.11.) Korm. rendelet szerinti „MV-ÉG” felelős műszaki vezetői (vagy a hatályos átsorolás előtti, azzal egyenértékű) jogosultsággal rendelkezik.</w:t>
            </w:r>
          </w:p>
          <w:p w:rsidR="00B95AA7" w:rsidRPr="00B95AA7" w:rsidRDefault="00B95AA7" w:rsidP="00B95AA7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B95AA7" w:rsidRPr="00B95AA7" w:rsidRDefault="00B95AA7" w:rsidP="00B95AA7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95AA7">
              <w:rPr>
                <w:rFonts w:ascii="Times New Roman" w:hAnsi="Times New Roman"/>
                <w:b/>
                <w:color w:val="548DD4" w:themeColor="text2" w:themeTint="99"/>
              </w:rPr>
              <w:t>Szakmai gyakorlat: a 266/2013. (VII.11.) Korm. rendelet szerinti „MV-ÉG” kategóriájú felelős műszaki vezetői jogosultság megszerzéséhez szükséges, a 266/2013. (VII.11.) Korm. rendelet 1. mellékletének IV. Felelős műszaki vezetés 2. Rész 3) pontjában meghatározott gyakorlattal, vagy érvényes, a 266/2013. (VII. 11.) Korm. rendelet szerinti „MV-ÉG” kategóriájú felelős műszaki vezetői (vagy a hatályos átsorolás előtti, azzal egyenértékű) jogosultsággal rendelkezik.</w:t>
            </w:r>
          </w:p>
          <w:p w:rsidR="00B95AA7" w:rsidRPr="00B95AA7" w:rsidRDefault="00B95AA7" w:rsidP="00B95AA7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6C40E3" w:rsidRPr="00B95AA7" w:rsidRDefault="00B95AA7" w:rsidP="00B95AA7">
            <w:pPr>
              <w:rPr>
                <w:rFonts w:ascii="Times New Roman" w:hAnsi="Times New Roman"/>
              </w:rPr>
            </w:pPr>
            <w:r w:rsidRPr="00B95AA7">
              <w:rPr>
                <w:rFonts w:ascii="Times New Roman" w:hAnsi="Times New Roman"/>
                <w:b/>
                <w:color w:val="548DD4" w:themeColor="text2" w:themeTint="99"/>
              </w:rPr>
              <w:t xml:space="preserve">Amennyiben Ajánlattevő több részre is ajánlatot tesz, úgy elegendő 1 fő M.1. feltétel szerinti szakembert bemutatnia ajánlatában.  </w:t>
            </w:r>
          </w:p>
        </w:tc>
      </w:tr>
    </w:tbl>
    <w:p w:rsidR="00F4338C" w:rsidRDefault="00F4338C" w:rsidP="007E293B">
      <w:pPr>
        <w:spacing w:before="120" w:after="120"/>
        <w:jc w:val="left"/>
        <w:rPr>
          <w:rFonts w:ascii="Times New Roman" w:eastAsia="Times New Roman" w:hAnsi="Times New Roman"/>
          <w:b/>
          <w:bCs/>
          <w:sz w:val="28"/>
          <w:szCs w:val="28"/>
          <w:u w:val="wave"/>
        </w:rPr>
      </w:pP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t>V</w:t>
      </w:r>
      <w:r w:rsidRPr="00B5147F">
        <w:rPr>
          <w:rFonts w:ascii="Times New Roman" w:eastAsia="Times New Roman" w:hAnsi="Times New Roman"/>
          <w:b/>
          <w:bCs/>
          <w:sz w:val="28"/>
          <w:szCs w:val="28"/>
        </w:rPr>
        <w:t>. szakasz: Eljárás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B5147F">
        <w:rPr>
          <w:rFonts w:ascii="Times New Roman" w:eastAsia="Times New Roman" w:hAnsi="Times New Roman"/>
          <w:b/>
          <w:bCs/>
          <w:u w:val="wave"/>
        </w:rPr>
        <w:t>V</w:t>
      </w:r>
      <w:r w:rsidRPr="00B5147F">
        <w:rPr>
          <w:rFonts w:ascii="Times New Roman" w:eastAsia="Times New Roman" w:hAnsi="Times New Roman"/>
          <w:b/>
          <w:bCs/>
        </w:rPr>
        <w:t>.1) Adminisztratív információk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7E293B" w:rsidRPr="007E293B" w:rsidTr="00B31924">
        <w:tc>
          <w:tcPr>
            <w:tcW w:w="9776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V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.1.1) Az eljárás iránti érdeklődés jelzésének határideje</w:t>
            </w:r>
          </w:p>
          <w:p w:rsidR="007E293B" w:rsidRPr="007E293B" w:rsidRDefault="007E293B" w:rsidP="00946E53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Dátum: </w:t>
            </w:r>
            <w:r w:rsidR="00C8271F">
              <w:rPr>
                <w:rFonts w:ascii="Times New Roman" w:hAnsi="Times New Roman"/>
                <w:b/>
                <w:color w:val="548DD4" w:themeColor="text2" w:themeTint="99"/>
              </w:rPr>
              <w:t>2018. 0</w:t>
            </w:r>
            <w:r w:rsidR="00946E53">
              <w:rPr>
                <w:rFonts w:ascii="Times New Roman" w:hAnsi="Times New Roman"/>
                <w:b/>
                <w:color w:val="548DD4" w:themeColor="text2" w:themeTint="99"/>
              </w:rPr>
              <w:t>4. 05</w:t>
            </w:r>
            <w:r w:rsidR="00B5147F" w:rsidRPr="00B5147F">
              <w:rPr>
                <w:rFonts w:ascii="Times New Roman" w:hAnsi="Times New Roman"/>
                <w:b/>
                <w:color w:val="548DD4" w:themeColor="text2" w:themeTint="99"/>
              </w:rPr>
              <w:t>.</w:t>
            </w: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 Helyi idő: </w:t>
            </w:r>
            <w:r w:rsidR="00B5147F" w:rsidRPr="00B5147F">
              <w:rPr>
                <w:rFonts w:ascii="Times New Roman" w:hAnsi="Times New Roman"/>
                <w:b/>
                <w:color w:val="548DD4" w:themeColor="text2" w:themeTint="99"/>
              </w:rPr>
              <w:t>12:00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VI. szakasz: Kiegészítő információk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VI.1) További információk: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7E293B" w:rsidRPr="007E293B" w:rsidTr="0061046E">
        <w:tc>
          <w:tcPr>
            <w:tcW w:w="9776" w:type="dxa"/>
            <w:hideMark/>
          </w:tcPr>
          <w:p w:rsidR="00B5147F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VI.1.1) Ajánlatkérő felhívja a gazdasági szereplők figyelmét, hogy érdeklődésüket az eljárás iránt az I.2) pontban megadott címen a IV.2.1) pontban meghatározott időpontig jelezzék.</w:t>
            </w:r>
          </w:p>
        </w:tc>
      </w:tr>
      <w:tr w:rsidR="007E293B" w:rsidRPr="007E293B" w:rsidTr="0061046E">
        <w:tc>
          <w:tcPr>
            <w:tcW w:w="9776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VI.1.2) További információk: 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Az érdeklődés jelzése során Ajánlatkérő az alábbi adatok rendelkezésre bocsátását kéri: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eljárás neve, hivatkozva az eljárási azonosítóra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érdeklődő gazdasági szereplő neve, székhelye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működő elektronikus elérhetőség</w:t>
            </w:r>
            <w:r>
              <w:rPr>
                <w:rFonts w:ascii="Times New Roman" w:hAnsi="Times New Roman"/>
                <w:b/>
                <w:color w:val="548DD4" w:themeColor="text2" w:themeTint="99"/>
              </w:rPr>
              <w:t xml:space="preserve"> (email)</w:t>
            </w: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 xml:space="preserve"> és fax szám</w:t>
            </w:r>
          </w:p>
          <w:p w:rsidR="00B5147F" w:rsidRPr="007E293B" w:rsidRDefault="00B5147F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kapcsolattartó neve, elérhetőségei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 xml:space="preserve">VI.2) Az összefoglaló tájékoztatás megküldésének dátuma: </w:t>
      </w:r>
      <w:r w:rsidR="00C8271F" w:rsidRPr="00FB24B5">
        <w:rPr>
          <w:rFonts w:ascii="Times New Roman" w:hAnsi="Times New Roman"/>
          <w:b/>
          <w:color w:val="548DD4" w:themeColor="text2" w:themeTint="99"/>
          <w:highlight w:val="yellow"/>
        </w:rPr>
        <w:t>2018. 0</w:t>
      </w:r>
      <w:r w:rsidR="00FB24B5" w:rsidRPr="00FB24B5">
        <w:rPr>
          <w:rFonts w:ascii="Times New Roman" w:hAnsi="Times New Roman"/>
          <w:b/>
          <w:color w:val="548DD4" w:themeColor="text2" w:themeTint="99"/>
          <w:highlight w:val="yellow"/>
        </w:rPr>
        <w:t>3.27.</w:t>
      </w:r>
    </w:p>
    <w:p w:rsidR="007E293B" w:rsidRPr="007E293B" w:rsidRDefault="007E293B" w:rsidP="007E293B">
      <w:pPr>
        <w:spacing w:before="120" w:after="120"/>
        <w:jc w:val="center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</w:rPr>
        <w:t>____________________________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</w:rPr>
      </w:pPr>
      <w:r w:rsidRPr="00B5147F">
        <w:rPr>
          <w:rFonts w:ascii="Times New Roman" w:eastAsia="Times New Roman" w:hAnsi="Times New Roman"/>
          <w:sz w:val="18"/>
          <w:szCs w:val="18"/>
          <w:vertAlign w:val="superscript"/>
        </w:rPr>
        <w:t>1    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</w:rPr>
        <w:t>szükség szerinti számban ismételje meg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</w:rPr>
      </w:pPr>
      <w:r w:rsidRPr="00B5147F">
        <w:rPr>
          <w:rFonts w:ascii="Times New Roman" w:eastAsia="Times New Roman" w:hAnsi="Times New Roman"/>
          <w:sz w:val="18"/>
          <w:szCs w:val="18"/>
          <w:vertAlign w:val="superscript"/>
        </w:rPr>
        <w:t>2    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</w:rPr>
        <w:t>adott esetben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  <w:u w:val="wave"/>
        </w:rPr>
      </w:pPr>
      <w:r w:rsidRPr="00B5147F">
        <w:rPr>
          <w:rFonts w:ascii="Times New Roman" w:eastAsia="Times New Roman" w:hAnsi="Times New Roman"/>
          <w:sz w:val="18"/>
          <w:szCs w:val="18"/>
          <w:u w:val="wave"/>
          <w:vertAlign w:val="superscript"/>
        </w:rPr>
        <w:lastRenderedPageBreak/>
        <w:t>3    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  <w:u w:val="wave"/>
        </w:rPr>
        <w:t>súlyszám helyett fontosság is megadható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  <w:u w:val="wave"/>
        </w:rPr>
      </w:pPr>
      <w:r w:rsidRPr="00B5147F">
        <w:rPr>
          <w:rFonts w:ascii="Times New Roman" w:eastAsia="Times New Roman" w:hAnsi="Times New Roman"/>
          <w:sz w:val="18"/>
          <w:szCs w:val="18"/>
          <w:u w:val="wave"/>
          <w:vertAlign w:val="superscript"/>
        </w:rPr>
        <w:t>4    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  <w:u w:val="wave"/>
        </w:rPr>
        <w:t>súlyszám helyett fontosság is megadható; ha az ár az egyetlen értékelési szempont, súlyszám nem szükséges</w:t>
      </w:r>
    </w:p>
    <w:sectPr w:rsidR="007E293B" w:rsidRPr="007E293B" w:rsidSect="007E29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2FE8"/>
    <w:multiLevelType w:val="hybridMultilevel"/>
    <w:tmpl w:val="EA4E694C"/>
    <w:lvl w:ilvl="0" w:tplc="A34658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336A"/>
    <w:multiLevelType w:val="hybridMultilevel"/>
    <w:tmpl w:val="06E25DCA"/>
    <w:lvl w:ilvl="0" w:tplc="9C98F748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B6DC0"/>
    <w:multiLevelType w:val="hybridMultilevel"/>
    <w:tmpl w:val="CA9688DC"/>
    <w:lvl w:ilvl="0" w:tplc="57BEA5B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11380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BCF8B0">
      <w:start w:val="12"/>
      <w:numFmt w:val="bullet"/>
      <w:lvlText w:val="-"/>
      <w:lvlJc w:val="left"/>
      <w:pPr>
        <w:ind w:left="2565" w:hanging="585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7D3"/>
    <w:multiLevelType w:val="hybridMultilevel"/>
    <w:tmpl w:val="92A8B4C0"/>
    <w:lvl w:ilvl="0" w:tplc="91C6E0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3B"/>
    <w:rsid w:val="00002831"/>
    <w:rsid w:val="00006CF1"/>
    <w:rsid w:val="00034806"/>
    <w:rsid w:val="00040A6D"/>
    <w:rsid w:val="000778ED"/>
    <w:rsid w:val="000A5C4C"/>
    <w:rsid w:val="000B7E8B"/>
    <w:rsid w:val="000C757F"/>
    <w:rsid w:val="000D50BD"/>
    <w:rsid w:val="000E462F"/>
    <w:rsid w:val="000F6D29"/>
    <w:rsid w:val="00101F5E"/>
    <w:rsid w:val="0012491E"/>
    <w:rsid w:val="001568D7"/>
    <w:rsid w:val="00173713"/>
    <w:rsid w:val="0018117E"/>
    <w:rsid w:val="001840EA"/>
    <w:rsid w:val="001977C3"/>
    <w:rsid w:val="002670BE"/>
    <w:rsid w:val="002C6895"/>
    <w:rsid w:val="002D0689"/>
    <w:rsid w:val="002D3174"/>
    <w:rsid w:val="002E6203"/>
    <w:rsid w:val="003174C2"/>
    <w:rsid w:val="00336A1A"/>
    <w:rsid w:val="00384EC1"/>
    <w:rsid w:val="00402483"/>
    <w:rsid w:val="004777E9"/>
    <w:rsid w:val="004A7664"/>
    <w:rsid w:val="004C642A"/>
    <w:rsid w:val="00506BAF"/>
    <w:rsid w:val="00513512"/>
    <w:rsid w:val="00520044"/>
    <w:rsid w:val="0056622F"/>
    <w:rsid w:val="0061046E"/>
    <w:rsid w:val="00630419"/>
    <w:rsid w:val="00634643"/>
    <w:rsid w:val="006457CA"/>
    <w:rsid w:val="006512C7"/>
    <w:rsid w:val="00663C2A"/>
    <w:rsid w:val="006810A5"/>
    <w:rsid w:val="006C40E3"/>
    <w:rsid w:val="006D7940"/>
    <w:rsid w:val="006F548E"/>
    <w:rsid w:val="006F7D83"/>
    <w:rsid w:val="007063C1"/>
    <w:rsid w:val="00737F99"/>
    <w:rsid w:val="007C3BEC"/>
    <w:rsid w:val="007D2593"/>
    <w:rsid w:val="007E293B"/>
    <w:rsid w:val="00850C91"/>
    <w:rsid w:val="00874DDF"/>
    <w:rsid w:val="008E789B"/>
    <w:rsid w:val="008F001A"/>
    <w:rsid w:val="008F1AEF"/>
    <w:rsid w:val="0093398C"/>
    <w:rsid w:val="00946E53"/>
    <w:rsid w:val="009C2677"/>
    <w:rsid w:val="009D0FC3"/>
    <w:rsid w:val="009D57CC"/>
    <w:rsid w:val="009D5AC0"/>
    <w:rsid w:val="00A10CDD"/>
    <w:rsid w:val="00A14EE9"/>
    <w:rsid w:val="00A24839"/>
    <w:rsid w:val="00A338BC"/>
    <w:rsid w:val="00A55D45"/>
    <w:rsid w:val="00A56F46"/>
    <w:rsid w:val="00A81B5E"/>
    <w:rsid w:val="00A92B1B"/>
    <w:rsid w:val="00AA1A29"/>
    <w:rsid w:val="00AC495C"/>
    <w:rsid w:val="00AE460B"/>
    <w:rsid w:val="00AE5FB5"/>
    <w:rsid w:val="00AF4AF4"/>
    <w:rsid w:val="00B01F5C"/>
    <w:rsid w:val="00B17D92"/>
    <w:rsid w:val="00B31924"/>
    <w:rsid w:val="00B3410C"/>
    <w:rsid w:val="00B5147F"/>
    <w:rsid w:val="00B95AA7"/>
    <w:rsid w:val="00BF0B81"/>
    <w:rsid w:val="00C11EEB"/>
    <w:rsid w:val="00C8271F"/>
    <w:rsid w:val="00CE1558"/>
    <w:rsid w:val="00D62A8B"/>
    <w:rsid w:val="00D9687F"/>
    <w:rsid w:val="00E43CD6"/>
    <w:rsid w:val="00E76054"/>
    <w:rsid w:val="00E856FD"/>
    <w:rsid w:val="00E85C31"/>
    <w:rsid w:val="00EB35D1"/>
    <w:rsid w:val="00EE3111"/>
    <w:rsid w:val="00F13EFD"/>
    <w:rsid w:val="00F4338C"/>
    <w:rsid w:val="00F5258D"/>
    <w:rsid w:val="00F64EB3"/>
    <w:rsid w:val="00F73765"/>
    <w:rsid w:val="00F77147"/>
    <w:rsid w:val="00F91098"/>
    <w:rsid w:val="00F97457"/>
    <w:rsid w:val="00FB24B5"/>
    <w:rsid w:val="00FC5FD6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77616-BBB1-49A2-A75A-9463C669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H Sans" w:eastAsia="Calibri" w:hAnsi="KH Sans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A1A"/>
    <w:pPr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Hiperhivatkozs">
    <w:name w:val="Hyperlink"/>
    <w:basedOn w:val="Bekezdsalapbettpusa"/>
    <w:uiPriority w:val="99"/>
    <w:semiHidden/>
    <w:unhideWhenUsed/>
    <w:rsid w:val="007E293B"/>
    <w:rPr>
      <w:color w:val="0000FF"/>
      <w:u w:val="single"/>
    </w:rPr>
  </w:style>
  <w:style w:type="paragraph" w:customStyle="1" w:styleId="np">
    <w:name w:val="np"/>
    <w:basedOn w:val="Norml"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standard">
    <w:name w:val="standard"/>
    <w:basedOn w:val="Norml"/>
    <w:uiPriority w:val="99"/>
    <w:rsid w:val="00B5147F"/>
    <w:pPr>
      <w:jc w:val="left"/>
    </w:pPr>
    <w:rPr>
      <w:rFonts w:ascii="&amp;#39" w:eastAsia="Times New Roman" w:hAnsi="&amp;#39"/>
    </w:rPr>
  </w:style>
  <w:style w:type="paragraph" w:styleId="Nincstrkz">
    <w:name w:val="No Spacing"/>
    <w:uiPriority w:val="99"/>
    <w:qFormat/>
    <w:rsid w:val="00CE155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CE1558"/>
    <w:rPr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CE1558"/>
    <w:pPr>
      <w:spacing w:after="200" w:line="276" w:lineRule="auto"/>
      <w:ind w:left="708"/>
      <w:jc w:val="left"/>
    </w:pPr>
    <w:rPr>
      <w:lang w:eastAsia="en-US"/>
    </w:rPr>
  </w:style>
  <w:style w:type="character" w:styleId="Kiemels2">
    <w:name w:val="Strong"/>
    <w:basedOn w:val="Bekezdsalapbettpusa"/>
    <w:uiPriority w:val="99"/>
    <w:qFormat/>
    <w:rsid w:val="00CE1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958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Berethalmi András</dc:creator>
  <cp:keywords/>
  <dc:description/>
  <cp:lastModifiedBy>dr. Porkoláb Noémi</cp:lastModifiedBy>
  <cp:revision>10</cp:revision>
  <dcterms:created xsi:type="dcterms:W3CDTF">2018-03-22T09:11:00Z</dcterms:created>
  <dcterms:modified xsi:type="dcterms:W3CDTF">2018-03-22T09:19:00Z</dcterms:modified>
</cp:coreProperties>
</file>