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c5e0b3 [1305]" type="gradient"/>
    </v:background>
  </w:background>
  <w:body>
    <w:p w:rsidR="004326FF" w:rsidRPr="00D551B8" w:rsidRDefault="007458C1" w:rsidP="006E4B13">
      <w:pPr>
        <w:spacing w:after="240"/>
        <w:jc w:val="center"/>
        <w:rPr>
          <w:rFonts w:ascii="Garamond" w:hAnsi="Garamond" w:cs="Times New Roman"/>
          <w:b/>
          <w:smallCaps/>
          <w:sz w:val="44"/>
          <w:szCs w:val="44"/>
        </w:rPr>
      </w:pPr>
      <w:r w:rsidRPr="00D551B8">
        <w:rPr>
          <w:rFonts w:ascii="Garamond" w:hAnsi="Garamond" w:cs="Times New Roman"/>
          <w:b/>
          <w:smallCaps/>
          <w:sz w:val="44"/>
          <w:szCs w:val="44"/>
        </w:rPr>
        <w:t>Pályázati felhívás</w:t>
      </w:r>
    </w:p>
    <w:p w:rsidR="00500D25" w:rsidRPr="00D551B8" w:rsidRDefault="00500D25" w:rsidP="00500D25">
      <w:pPr>
        <w:spacing w:after="360"/>
        <w:jc w:val="center"/>
        <w:rPr>
          <w:rFonts w:ascii="Garamond" w:hAnsi="Garamond" w:cs="Times New Roman"/>
          <w:sz w:val="28"/>
          <w:szCs w:val="28"/>
        </w:rPr>
      </w:pPr>
      <w:r w:rsidRPr="00D551B8">
        <w:rPr>
          <w:rFonts w:ascii="Garamond" w:hAnsi="Garamond" w:cs="Times New Roman"/>
          <w:sz w:val="28"/>
          <w:szCs w:val="28"/>
        </w:rPr>
        <w:t xml:space="preserve">Üres önkormányzati tulajdonú lakások </w:t>
      </w:r>
      <w:r w:rsidRPr="00D551B8">
        <w:rPr>
          <w:rFonts w:ascii="Garamond" w:hAnsi="Garamond" w:cs="Times New Roman"/>
          <w:sz w:val="28"/>
          <w:szCs w:val="28"/>
          <w:u w:val="single"/>
        </w:rPr>
        <w:t>felújítási, korszerűsítési kötelezettség vállalása mellett történő</w:t>
      </w:r>
      <w:r w:rsidRPr="00D551B8">
        <w:rPr>
          <w:rFonts w:ascii="Garamond" w:hAnsi="Garamond" w:cs="Times New Roman"/>
          <w:sz w:val="28"/>
          <w:szCs w:val="28"/>
        </w:rPr>
        <w:t xml:space="preserve"> bérbeadására, </w:t>
      </w:r>
      <w:r w:rsidRPr="00D551B8">
        <w:rPr>
          <w:rFonts w:ascii="Garamond" w:hAnsi="Garamond" w:cs="Times New Roman"/>
          <w:sz w:val="28"/>
          <w:szCs w:val="28"/>
        </w:rPr>
        <w:br/>
      </w:r>
      <w:r w:rsidRPr="00D551B8">
        <w:rPr>
          <w:rFonts w:ascii="Garamond" w:hAnsi="Garamond" w:cs="Times New Roman"/>
          <w:b/>
          <w:sz w:val="28"/>
          <w:szCs w:val="28"/>
        </w:rPr>
        <w:t>licit útján meghatározott bérleti díj</w:t>
      </w:r>
      <w:r w:rsidRPr="00D551B8">
        <w:rPr>
          <w:rFonts w:ascii="Garamond" w:hAnsi="Garamond" w:cs="Times New Roman"/>
          <w:sz w:val="28"/>
          <w:szCs w:val="28"/>
        </w:rPr>
        <w:t xml:space="preserve"> vállalása mellett</w:t>
      </w:r>
    </w:p>
    <w:p w:rsidR="007458C1" w:rsidRPr="00935051" w:rsidRDefault="007458C1" w:rsidP="006E4B13">
      <w:pPr>
        <w:spacing w:after="120"/>
        <w:jc w:val="both"/>
        <w:rPr>
          <w:rFonts w:ascii="Garamond" w:hAnsi="Garamond" w:cs="Times New Roman"/>
          <w:b/>
          <w:sz w:val="28"/>
          <w:szCs w:val="28"/>
        </w:rPr>
      </w:pPr>
      <w:r w:rsidRPr="00935051">
        <w:rPr>
          <w:rFonts w:ascii="Garamond" w:hAnsi="Garamond" w:cs="Times New Roman"/>
          <w:sz w:val="28"/>
          <w:szCs w:val="28"/>
        </w:rPr>
        <w:t xml:space="preserve">Budapest Főváros XIV. Kerület Zugló Önkormányzata polgármestere pályázatot ír ki </w:t>
      </w:r>
      <w:r w:rsidRPr="00935051">
        <w:rPr>
          <w:rFonts w:ascii="Garamond" w:hAnsi="Garamond" w:cs="Times New Roman"/>
          <w:b/>
          <w:sz w:val="28"/>
          <w:szCs w:val="28"/>
        </w:rPr>
        <w:t>üres önkormányzati tulajdonú lakások</w:t>
      </w:r>
      <w:r w:rsidRPr="00935051">
        <w:rPr>
          <w:rFonts w:ascii="Garamond" w:hAnsi="Garamond" w:cs="Times New Roman"/>
          <w:sz w:val="28"/>
          <w:szCs w:val="28"/>
        </w:rPr>
        <w:t xml:space="preserve"> </w:t>
      </w:r>
      <w:r w:rsidRPr="00935051">
        <w:rPr>
          <w:rFonts w:ascii="Garamond" w:hAnsi="Garamond" w:cs="Times New Roman"/>
          <w:b/>
          <w:sz w:val="28"/>
          <w:szCs w:val="28"/>
        </w:rPr>
        <w:t xml:space="preserve">bérbeadására </w:t>
      </w:r>
      <w:r w:rsidR="006E4B13" w:rsidRPr="00935051">
        <w:rPr>
          <w:rFonts w:ascii="Garamond" w:hAnsi="Garamond" w:cs="Times New Roman"/>
          <w:b/>
          <w:sz w:val="28"/>
          <w:szCs w:val="28"/>
        </w:rPr>
        <w:t>költség</w:t>
      </w:r>
      <w:r w:rsidRPr="00935051">
        <w:rPr>
          <w:rFonts w:ascii="Garamond" w:hAnsi="Garamond" w:cs="Times New Roman"/>
          <w:b/>
          <w:sz w:val="28"/>
          <w:szCs w:val="28"/>
        </w:rPr>
        <w:t xml:space="preserve"> alapon, felújítási, korszerűsítési kötelezettség vállalása mellett.</w:t>
      </w:r>
    </w:p>
    <w:p w:rsidR="007458C1" w:rsidRPr="00935051" w:rsidRDefault="007458C1" w:rsidP="007458C1">
      <w:pPr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>Bérbeadó:</w:t>
      </w:r>
      <w:r w:rsidRPr="00935051">
        <w:rPr>
          <w:rFonts w:ascii="Garamond" w:hAnsi="Garamond" w:cs="Times New Roman"/>
          <w:sz w:val="28"/>
          <w:szCs w:val="28"/>
        </w:rPr>
        <w:t xml:space="preserve"> Budapest Főváros XIV. Kerület Zugló Önkormányzata</w:t>
      </w:r>
    </w:p>
    <w:p w:rsidR="007458C1" w:rsidRPr="00935051" w:rsidRDefault="007458C1" w:rsidP="007458C1">
      <w:pPr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>Telefonszám</w:t>
      </w:r>
      <w:r w:rsidR="006E4B13" w:rsidRPr="00935051">
        <w:rPr>
          <w:rFonts w:ascii="Garamond" w:hAnsi="Garamond" w:cs="Times New Roman"/>
          <w:sz w:val="28"/>
          <w:szCs w:val="28"/>
        </w:rPr>
        <w:t>: 06-1/872-9197</w:t>
      </w:r>
    </w:p>
    <w:p w:rsidR="000C683B" w:rsidRPr="00935051" w:rsidRDefault="000C683B" w:rsidP="007458C1">
      <w:pPr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sz w:val="28"/>
          <w:szCs w:val="28"/>
        </w:rPr>
        <w:t>A pályázati kiírás részletes tartalma</w:t>
      </w:r>
      <w:r w:rsidR="00A3323C" w:rsidRPr="00935051">
        <w:rPr>
          <w:rFonts w:ascii="Garamond" w:hAnsi="Garamond" w:cs="Times New Roman"/>
          <w:sz w:val="28"/>
          <w:szCs w:val="28"/>
        </w:rPr>
        <w:t>, illetve a pályázathoz kötelezően benyújtandó formanyomtatványok és dokumentumok</w:t>
      </w:r>
      <w:r w:rsidRPr="00935051">
        <w:rPr>
          <w:rFonts w:ascii="Garamond" w:hAnsi="Garamond" w:cs="Times New Roman"/>
          <w:sz w:val="28"/>
          <w:szCs w:val="28"/>
        </w:rPr>
        <w:t xml:space="preserve"> </w:t>
      </w:r>
      <w:r w:rsidR="00A3323C" w:rsidRPr="00935051">
        <w:rPr>
          <w:rFonts w:ascii="Garamond" w:hAnsi="Garamond" w:cs="Times New Roman"/>
          <w:sz w:val="28"/>
          <w:szCs w:val="28"/>
        </w:rPr>
        <w:t xml:space="preserve">letölthetőek </w:t>
      </w:r>
      <w:r w:rsidRPr="00935051">
        <w:rPr>
          <w:rFonts w:ascii="Garamond" w:hAnsi="Garamond" w:cs="Times New Roman"/>
          <w:sz w:val="28"/>
          <w:szCs w:val="28"/>
        </w:rPr>
        <w:t xml:space="preserve">a </w:t>
      </w:r>
      <w:hyperlink r:id="rId7" w:history="1">
        <w:r w:rsidRPr="00935051">
          <w:rPr>
            <w:rStyle w:val="Hiperhivatkozs"/>
            <w:rFonts w:ascii="Garamond" w:hAnsi="Garamond" w:cs="Times New Roman"/>
            <w:sz w:val="28"/>
            <w:szCs w:val="28"/>
          </w:rPr>
          <w:t>www.zuglo.hu</w:t>
        </w:r>
      </w:hyperlink>
      <w:r w:rsidR="00A3323C" w:rsidRPr="00935051">
        <w:rPr>
          <w:rFonts w:ascii="Garamond" w:hAnsi="Garamond" w:cs="Times New Roman"/>
          <w:sz w:val="28"/>
          <w:szCs w:val="28"/>
        </w:rPr>
        <w:t xml:space="preserve"> internetes portálról</w:t>
      </w:r>
      <w:r w:rsidRPr="00935051">
        <w:rPr>
          <w:rFonts w:ascii="Garamond" w:hAnsi="Garamond" w:cs="Times New Roman"/>
          <w:sz w:val="28"/>
          <w:szCs w:val="28"/>
        </w:rPr>
        <w:t xml:space="preserve">, vagy az Ügyfélszolgálaton elhelyezett, papír alapú tájékoztatóból </w:t>
      </w:r>
      <w:r w:rsidR="00A3323C" w:rsidRPr="00935051">
        <w:rPr>
          <w:rFonts w:ascii="Garamond" w:hAnsi="Garamond" w:cs="Times New Roman"/>
          <w:sz w:val="28"/>
          <w:szCs w:val="28"/>
        </w:rPr>
        <w:t>megismerhetőek</w:t>
      </w:r>
      <w:r w:rsidRPr="00935051">
        <w:rPr>
          <w:rFonts w:ascii="Garamond" w:hAnsi="Garamond" w:cs="Times New Roman"/>
          <w:sz w:val="28"/>
          <w:szCs w:val="28"/>
        </w:rPr>
        <w:t xml:space="preserve">. </w:t>
      </w:r>
    </w:p>
    <w:p w:rsidR="005235D2" w:rsidRPr="00935051" w:rsidRDefault="00634826" w:rsidP="005235D2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>Az ügyfélszolgálat elérhetősége:</w:t>
      </w:r>
      <w:r w:rsidR="00CC7F75">
        <w:rPr>
          <w:rFonts w:ascii="Garamond" w:hAnsi="Garamond" w:cs="Times New Roman"/>
          <w:b/>
          <w:sz w:val="28"/>
          <w:szCs w:val="28"/>
        </w:rPr>
        <w:t xml:space="preserve"> </w:t>
      </w:r>
      <w:r w:rsidRPr="00935051">
        <w:rPr>
          <w:rFonts w:ascii="Garamond" w:hAnsi="Garamond" w:cs="Times New Roman"/>
          <w:sz w:val="28"/>
          <w:szCs w:val="28"/>
        </w:rPr>
        <w:t xml:space="preserve">1145 Budapest, </w:t>
      </w:r>
      <w:r w:rsidR="00CC7F75">
        <w:rPr>
          <w:rFonts w:ascii="Garamond" w:hAnsi="Garamond" w:cs="Times New Roman"/>
          <w:sz w:val="28"/>
          <w:szCs w:val="28"/>
        </w:rPr>
        <w:t>Bácskai utca 53</w:t>
      </w:r>
      <w:r w:rsidRPr="00935051">
        <w:rPr>
          <w:rFonts w:ascii="Garamond" w:hAnsi="Garamond" w:cs="Times New Roman"/>
          <w:sz w:val="28"/>
          <w:szCs w:val="28"/>
        </w:rPr>
        <w:t xml:space="preserve">.; </w:t>
      </w:r>
    </w:p>
    <w:p w:rsidR="00634826" w:rsidRPr="00935051" w:rsidRDefault="005235D2" w:rsidP="007458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935051">
        <w:rPr>
          <w:rFonts w:ascii="Garamond" w:hAnsi="Garamond" w:cs="Times New Roman"/>
          <w:sz w:val="28"/>
          <w:szCs w:val="28"/>
        </w:rPr>
        <w:t>F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élfogadási idő: </w:t>
      </w:r>
      <w:r w:rsidR="00634826" w:rsidRPr="00935051">
        <w:rPr>
          <w:rFonts w:ascii="Garamond" w:hAnsi="Garamond" w:cs="Times New Roman"/>
          <w:b/>
          <w:sz w:val="28"/>
          <w:szCs w:val="28"/>
        </w:rPr>
        <w:t>H: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 8.15 – 12.00 – 12.30 -17.00; </w:t>
      </w:r>
      <w:r w:rsidR="00634826" w:rsidRPr="00935051">
        <w:rPr>
          <w:rFonts w:ascii="Garamond" w:hAnsi="Garamond" w:cs="Times New Roman"/>
          <w:b/>
          <w:sz w:val="28"/>
          <w:szCs w:val="28"/>
        </w:rPr>
        <w:t>K-CS: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  8.15 – 12.00 – 12.30 – 15.30</w:t>
      </w:r>
      <w:r w:rsidRPr="00935051">
        <w:rPr>
          <w:rFonts w:ascii="Garamond" w:hAnsi="Garamond" w:cs="Times New Roman"/>
          <w:sz w:val="28"/>
          <w:szCs w:val="28"/>
        </w:rPr>
        <w:t>;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634826" w:rsidRPr="00935051">
        <w:rPr>
          <w:rFonts w:ascii="Garamond" w:hAnsi="Garamond" w:cs="Times New Roman"/>
          <w:b/>
          <w:sz w:val="28"/>
          <w:szCs w:val="28"/>
        </w:rPr>
        <w:t>Sz</w:t>
      </w:r>
      <w:proofErr w:type="spellEnd"/>
      <w:r w:rsidR="00634826" w:rsidRPr="00935051">
        <w:rPr>
          <w:rFonts w:ascii="Garamond" w:hAnsi="Garamond" w:cs="Times New Roman"/>
          <w:b/>
          <w:sz w:val="28"/>
          <w:szCs w:val="28"/>
        </w:rPr>
        <w:t>: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 8.15 -12.00 – 12.30 – 16.00; </w:t>
      </w:r>
      <w:r w:rsidR="00634826" w:rsidRPr="00935051">
        <w:rPr>
          <w:rFonts w:ascii="Garamond" w:hAnsi="Garamond" w:cs="Times New Roman"/>
          <w:b/>
          <w:sz w:val="28"/>
          <w:szCs w:val="28"/>
        </w:rPr>
        <w:t>P:</w:t>
      </w:r>
      <w:r w:rsidR="00634826" w:rsidRPr="00935051">
        <w:rPr>
          <w:rFonts w:ascii="Garamond" w:hAnsi="Garamond" w:cs="Times New Roman"/>
          <w:sz w:val="28"/>
          <w:szCs w:val="28"/>
        </w:rPr>
        <w:t xml:space="preserve"> 8.15 – 11.30</w:t>
      </w:r>
    </w:p>
    <w:p w:rsidR="007458C1" w:rsidRPr="00935051" w:rsidRDefault="007458C1" w:rsidP="007458C1">
      <w:pPr>
        <w:spacing w:before="240"/>
        <w:jc w:val="both"/>
        <w:rPr>
          <w:rFonts w:ascii="Garamond" w:hAnsi="Garamond" w:cs="Times New Roman"/>
          <w:b/>
          <w:sz w:val="36"/>
          <w:szCs w:val="36"/>
          <w:u w:val="single"/>
        </w:rPr>
      </w:pPr>
      <w:r w:rsidRPr="00935051">
        <w:rPr>
          <w:rFonts w:ascii="Garamond" w:hAnsi="Garamond" w:cs="Times New Roman"/>
          <w:b/>
          <w:sz w:val="36"/>
          <w:szCs w:val="36"/>
          <w:u w:val="single"/>
        </w:rPr>
        <w:t>A pályázat benyújtásának határideje:</w:t>
      </w:r>
      <w:r w:rsidRPr="00935051">
        <w:rPr>
          <w:rFonts w:ascii="Garamond" w:hAnsi="Garamond" w:cs="Times New Roman"/>
          <w:sz w:val="36"/>
          <w:szCs w:val="36"/>
          <w:u w:val="single"/>
        </w:rPr>
        <w:t xml:space="preserve"> </w:t>
      </w:r>
      <w:r w:rsidR="00883D87" w:rsidRPr="00935051">
        <w:rPr>
          <w:rFonts w:ascii="Garamond" w:hAnsi="Garamond" w:cs="Times New Roman"/>
          <w:b/>
          <w:sz w:val="36"/>
          <w:szCs w:val="36"/>
          <w:u w:val="single"/>
        </w:rPr>
        <w:t>2019</w:t>
      </w:r>
      <w:r w:rsidR="006E4B13" w:rsidRPr="00935051">
        <w:rPr>
          <w:rFonts w:ascii="Garamond" w:hAnsi="Garamond" w:cs="Times New Roman"/>
          <w:b/>
          <w:sz w:val="36"/>
          <w:szCs w:val="36"/>
          <w:u w:val="single"/>
        </w:rPr>
        <w:t xml:space="preserve">. </w:t>
      </w:r>
      <w:r w:rsidR="00D551B8" w:rsidRPr="00935051">
        <w:rPr>
          <w:rFonts w:ascii="Garamond" w:hAnsi="Garamond" w:cs="Times New Roman"/>
          <w:b/>
          <w:sz w:val="36"/>
          <w:szCs w:val="36"/>
          <w:u w:val="single"/>
        </w:rPr>
        <w:t>június 17</w:t>
      </w:r>
      <w:r w:rsidR="00EC64BF" w:rsidRPr="00935051">
        <w:rPr>
          <w:rFonts w:ascii="Garamond" w:hAnsi="Garamond" w:cs="Times New Roman"/>
          <w:b/>
          <w:sz w:val="36"/>
          <w:szCs w:val="36"/>
          <w:u w:val="single"/>
        </w:rPr>
        <w:t>. (Hétfő</w:t>
      </w:r>
      <w:r w:rsidRPr="00935051">
        <w:rPr>
          <w:rFonts w:ascii="Garamond" w:hAnsi="Garamond" w:cs="Times New Roman"/>
          <w:b/>
          <w:sz w:val="36"/>
          <w:szCs w:val="36"/>
          <w:u w:val="single"/>
        </w:rPr>
        <w:t>) 12:00</w:t>
      </w:r>
    </w:p>
    <w:p w:rsidR="007458C1" w:rsidRPr="00935051" w:rsidRDefault="007458C1" w:rsidP="007458C1">
      <w:pPr>
        <w:spacing w:before="240"/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>A pályázatok benyújtásának módja:</w:t>
      </w:r>
      <w:r w:rsidRPr="00935051">
        <w:rPr>
          <w:rFonts w:ascii="Garamond" w:hAnsi="Garamond" w:cs="Times New Roman"/>
          <w:sz w:val="28"/>
          <w:szCs w:val="28"/>
        </w:rPr>
        <w:t xml:space="preserve"> az erre a célra rendszeresített formanyomtatványon (pályázati adatlapon), személyesen vagy meghatalmazott útján a Polgármesteri Hivatal </w:t>
      </w:r>
      <w:r w:rsidR="006E4B13" w:rsidRPr="00935051">
        <w:rPr>
          <w:rFonts w:ascii="Garamond" w:hAnsi="Garamond" w:cs="Times New Roman"/>
          <w:sz w:val="28"/>
          <w:szCs w:val="28"/>
        </w:rPr>
        <w:t>Lakáshasznosítási Csoportjának</w:t>
      </w:r>
      <w:r w:rsidRPr="00935051">
        <w:rPr>
          <w:rFonts w:ascii="Garamond" w:hAnsi="Garamond" w:cs="Times New Roman"/>
          <w:sz w:val="28"/>
          <w:szCs w:val="28"/>
        </w:rPr>
        <w:t xml:space="preserve"> ügyfélszolgálatán, vagy postai úton lehet (postacím: 1590 Budapest, Pf.: 180). A borítékon kérjük feltüntetni: „</w:t>
      </w:r>
      <w:r w:rsidR="006E4B13" w:rsidRPr="00935051">
        <w:rPr>
          <w:rFonts w:ascii="Garamond" w:hAnsi="Garamond" w:cs="Times New Roman"/>
          <w:sz w:val="28"/>
          <w:szCs w:val="28"/>
        </w:rPr>
        <w:t>Lakáspályázat</w:t>
      </w:r>
      <w:r w:rsidRPr="00935051">
        <w:rPr>
          <w:rFonts w:ascii="Garamond" w:hAnsi="Garamond" w:cs="Times New Roman"/>
          <w:sz w:val="28"/>
          <w:szCs w:val="28"/>
        </w:rPr>
        <w:t>”</w:t>
      </w:r>
    </w:p>
    <w:p w:rsidR="008123A6" w:rsidRDefault="008123A6" w:rsidP="008123A6">
      <w:pPr>
        <w:jc w:val="both"/>
        <w:rPr>
          <w:rFonts w:ascii="Garamond" w:hAnsi="Garamond" w:cs="Times New Roman"/>
          <w:b/>
          <w:sz w:val="24"/>
          <w:szCs w:val="24"/>
        </w:rPr>
      </w:pPr>
      <w:r w:rsidRPr="00D551B8">
        <w:rPr>
          <w:rFonts w:ascii="Garamond" w:hAnsi="Garamond" w:cs="Times New Roman"/>
          <w:b/>
          <w:sz w:val="24"/>
          <w:szCs w:val="24"/>
        </w:rPr>
        <w:t>A pályázatra kijelölt lakások:</w:t>
      </w:r>
      <w:bookmarkStart w:id="0" w:name="_GoBack"/>
      <w:bookmarkEnd w:id="0"/>
    </w:p>
    <w:tbl>
      <w:tblPr>
        <w:tblpPr w:leftFromText="141" w:rightFromText="141" w:vertAnchor="text" w:horzAnchor="margin" w:tblpXSpec="center" w:tblpY="3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850"/>
        <w:gridCol w:w="1134"/>
        <w:gridCol w:w="851"/>
        <w:gridCol w:w="1701"/>
        <w:gridCol w:w="2268"/>
        <w:gridCol w:w="2835"/>
        <w:gridCol w:w="1843"/>
      </w:tblGrid>
      <w:tr w:rsidR="00D551B8" w:rsidRPr="00D551B8" w:rsidTr="009514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both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Út/utca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Hsz.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Ajtó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Szoba-szám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m</w:t>
            </w: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Komfort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951439">
            <w:pPr>
              <w:spacing w:before="240"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Bérleti díj</w:t>
            </w:r>
          </w:p>
          <w:p w:rsidR="00D551B8" w:rsidRPr="00935051" w:rsidRDefault="00D551B8" w:rsidP="00951439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és</w:t>
            </w:r>
          </w:p>
          <w:p w:rsidR="00D551B8" w:rsidRPr="00935051" w:rsidRDefault="00D551B8" w:rsidP="003F54C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Közös költség Ft/hó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951439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 helyreállítás becsült k</w:t>
            </w:r>
            <w:r w:rsidR="00951439" w:rsidRPr="00935051">
              <w:rPr>
                <w:rFonts w:ascii="Garamond" w:hAnsi="Garamond"/>
                <w:sz w:val="24"/>
                <w:szCs w:val="24"/>
              </w:rPr>
              <w:t xml:space="preserve">öltsége </w:t>
            </w:r>
            <w:r w:rsidRPr="00935051">
              <w:rPr>
                <w:rFonts w:ascii="Garamond" w:hAnsi="Garamond"/>
                <w:sz w:val="24"/>
                <w:szCs w:val="24"/>
              </w:rPr>
              <w:t>és az igazolandó felújítási költség összege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 helyreállítás költségéből a bérleti díjba beszámítható</w:t>
            </w:r>
          </w:p>
        </w:tc>
      </w:tr>
      <w:tr w:rsidR="00D551B8" w:rsidRPr="00D551B8" w:rsidTr="009514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Csertő utca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12-14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összkomfortos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legalább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640 Ft/m</w:t>
            </w: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+</w:t>
            </w:r>
          </w:p>
          <w:p w:rsidR="00D551B8" w:rsidRPr="00935051" w:rsidRDefault="00D551B8" w:rsidP="003F54C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(közös költség)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935051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</w:t>
            </w:r>
            <w:r w:rsidR="00935051">
              <w:rPr>
                <w:rFonts w:ascii="Garamond" w:hAnsi="Garamond"/>
                <w:sz w:val="24"/>
                <w:szCs w:val="24"/>
              </w:rPr>
              <w:t xml:space="preserve"> helyreállítás becsült költsége: </w:t>
            </w:r>
            <w:r w:rsidRPr="00935051">
              <w:rPr>
                <w:rFonts w:ascii="Garamond" w:hAnsi="Garamond"/>
                <w:sz w:val="24"/>
                <w:szCs w:val="24"/>
              </w:rPr>
              <w:t>3 315 265 Ft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ebből a pályázat benyújtásakor igazolandó: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497 290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994 580 Ft</w:t>
            </w:r>
          </w:p>
        </w:tc>
      </w:tr>
      <w:tr w:rsidR="00D551B8" w:rsidRPr="00D551B8" w:rsidTr="009514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Nagy Lajos király útja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komfortos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legalább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512 Ft/m</w:t>
            </w: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+</w:t>
            </w:r>
          </w:p>
          <w:p w:rsidR="00D551B8" w:rsidRPr="00935051" w:rsidRDefault="00D551B8" w:rsidP="003F54C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(közös költség)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 helyreállítás becsült költsége: 1 215 000 Ft,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ebből a pályázat benyújtásakor igazolandó: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182 250 Ft.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363 000 Ft</w:t>
            </w:r>
          </w:p>
        </w:tc>
      </w:tr>
      <w:tr w:rsidR="00D551B8" w:rsidRPr="00D551B8" w:rsidTr="009514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Sárrét park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45,32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összkomfortos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legalább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640 Ft/m</w:t>
            </w: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+</w:t>
            </w:r>
          </w:p>
          <w:p w:rsidR="00D551B8" w:rsidRPr="00935051" w:rsidRDefault="00D551B8" w:rsidP="003F54C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(közös költség)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9350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</w:t>
            </w:r>
            <w:r w:rsidR="00935051">
              <w:rPr>
                <w:rFonts w:ascii="Garamond" w:hAnsi="Garamond"/>
                <w:sz w:val="24"/>
                <w:szCs w:val="24"/>
              </w:rPr>
              <w:t xml:space="preserve"> helyreállítás becsült költsége: </w:t>
            </w:r>
            <w:r w:rsidRPr="00935051">
              <w:rPr>
                <w:rFonts w:ascii="Garamond" w:hAnsi="Garamond"/>
                <w:sz w:val="24"/>
                <w:szCs w:val="24"/>
              </w:rPr>
              <w:t>2 932 022 Ft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ebből a pályázat benyújtásakor igazolandó: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439 803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879 607 Ft</w:t>
            </w:r>
          </w:p>
        </w:tc>
      </w:tr>
      <w:tr w:rsidR="00D551B8" w:rsidRPr="00D551B8" w:rsidTr="009514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Tábornok utca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35051"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fszt.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1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+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galéria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39,28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komfortos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legalább 512 Ft/m</w:t>
            </w: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  <w:vertAlign w:val="superscript"/>
              </w:rPr>
              <w:t>(100% önkormányzati)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93505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A helyreállítás becsült költsége: 1 860 000 Ft,</w:t>
            </w:r>
          </w:p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 xml:space="preserve">ebből a pályázat benyújtásakor igazolandó: </w:t>
            </w:r>
            <w:r w:rsidRPr="00935051">
              <w:rPr>
                <w:rFonts w:ascii="Garamond" w:hAnsi="Garamond"/>
                <w:sz w:val="24"/>
                <w:szCs w:val="24"/>
              </w:rPr>
              <w:br/>
              <w:t>279 000 Ft.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B8" w:rsidRPr="00935051" w:rsidRDefault="00D551B8" w:rsidP="003F54CF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935051">
              <w:rPr>
                <w:rFonts w:ascii="Garamond" w:hAnsi="Garamond"/>
                <w:sz w:val="24"/>
                <w:szCs w:val="24"/>
              </w:rPr>
              <w:t>558 000 Ft</w:t>
            </w:r>
          </w:p>
        </w:tc>
      </w:tr>
    </w:tbl>
    <w:p w:rsidR="00935051" w:rsidRDefault="00935051" w:rsidP="00935051">
      <w:pPr>
        <w:spacing w:before="120"/>
        <w:jc w:val="both"/>
        <w:rPr>
          <w:rFonts w:ascii="Garamond" w:hAnsi="Garamond" w:cs="Times New Roman"/>
          <w:b/>
          <w:sz w:val="24"/>
          <w:szCs w:val="24"/>
        </w:rPr>
      </w:pPr>
    </w:p>
    <w:p w:rsidR="00935051" w:rsidRPr="00935051" w:rsidRDefault="00935051" w:rsidP="00935051">
      <w:pPr>
        <w:spacing w:before="120"/>
        <w:jc w:val="both"/>
        <w:rPr>
          <w:rFonts w:ascii="Garamond" w:hAnsi="Garamond" w:cs="Times New Roman"/>
          <w:b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>A lakások előzetesen megtekinthetőek, bővebb információt a megtekintés időpontjairól a pályázati kiírás tartalmaz.</w:t>
      </w:r>
    </w:p>
    <w:p w:rsidR="006E4B13" w:rsidRPr="00935051" w:rsidRDefault="001D4C19" w:rsidP="00935051">
      <w:pPr>
        <w:spacing w:before="120"/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b/>
          <w:sz w:val="28"/>
          <w:szCs w:val="28"/>
        </w:rPr>
        <w:t xml:space="preserve">Az eredmény közlésének módja és időpontja: </w:t>
      </w:r>
      <w:r w:rsidRPr="00935051">
        <w:rPr>
          <w:rFonts w:ascii="Garamond" w:hAnsi="Garamond" w:cs="Times New Roman"/>
          <w:sz w:val="28"/>
          <w:szCs w:val="28"/>
        </w:rPr>
        <w:t>A pályázaton részt vevők a döntésről írásban kapnak értesítést a Polgármesteri Hivataltól az elbírálást követő harminc napon belül.</w:t>
      </w:r>
    </w:p>
    <w:p w:rsidR="005235D2" w:rsidRPr="00935051" w:rsidRDefault="005235D2" w:rsidP="004C75BE">
      <w:pPr>
        <w:spacing w:before="240"/>
        <w:jc w:val="both"/>
        <w:rPr>
          <w:rFonts w:ascii="Garamond" w:hAnsi="Garamond" w:cs="Times New Roman"/>
          <w:sz w:val="28"/>
          <w:szCs w:val="28"/>
        </w:rPr>
      </w:pPr>
      <w:r w:rsidRPr="00935051">
        <w:rPr>
          <w:rFonts w:ascii="Garamond" w:hAnsi="Garamond" w:cs="Times New Roman"/>
          <w:sz w:val="28"/>
          <w:szCs w:val="28"/>
        </w:rPr>
        <w:t>A pályáza</w:t>
      </w:r>
      <w:r w:rsidR="007C465C" w:rsidRPr="00935051">
        <w:rPr>
          <w:rFonts w:ascii="Garamond" w:hAnsi="Garamond" w:cs="Times New Roman"/>
          <w:sz w:val="28"/>
          <w:szCs w:val="28"/>
        </w:rPr>
        <w:t>t kiírója fenntartja azon jogát, hogy érvényes pályázatok esetén is a pályázatokat eredménytelennek minősítse és egyik pályázóval se kössön szerződést.</w:t>
      </w:r>
      <w:r w:rsidR="00C4400A" w:rsidRPr="00935051">
        <w:rPr>
          <w:rFonts w:ascii="Garamond" w:hAnsi="Garamond" w:cs="Times New Roman"/>
          <w:sz w:val="28"/>
          <w:szCs w:val="28"/>
        </w:rPr>
        <w:t xml:space="preserve">  </w:t>
      </w:r>
    </w:p>
    <w:sectPr w:rsidR="005235D2" w:rsidRPr="00935051" w:rsidSect="00D551B8">
      <w:headerReference w:type="default" r:id="rId8"/>
      <w:pgSz w:w="16839" w:h="23814" w:code="8"/>
      <w:pgMar w:top="851" w:right="1021" w:bottom="1418" w:left="102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7D" w:rsidRDefault="00EA6C7D" w:rsidP="0035276E">
      <w:pPr>
        <w:spacing w:after="0" w:line="240" w:lineRule="auto"/>
      </w:pPr>
      <w:r>
        <w:separator/>
      </w:r>
    </w:p>
  </w:endnote>
  <w:end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7D" w:rsidRDefault="00EA6C7D" w:rsidP="0035276E">
      <w:pPr>
        <w:spacing w:after="0" w:line="240" w:lineRule="auto"/>
      </w:pPr>
      <w:r>
        <w:separator/>
      </w:r>
    </w:p>
  </w:footnote>
  <w:foot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Pr="00883D87" w:rsidRDefault="009A45BD" w:rsidP="00883D87">
    <w:pPr>
      <w:pStyle w:val="lfej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3</w:t>
    </w:r>
    <w:r w:rsidR="00883D87" w:rsidRPr="00883D87">
      <w:rPr>
        <w:rFonts w:ascii="Times New Roman" w:hAnsi="Times New Roman" w:cs="Times New Roman"/>
        <w:sz w:val="32"/>
        <w:szCs w:val="32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C1"/>
    <w:rsid w:val="000C32CC"/>
    <w:rsid w:val="000C683B"/>
    <w:rsid w:val="001A39E7"/>
    <w:rsid w:val="001D4C19"/>
    <w:rsid w:val="002F1DCB"/>
    <w:rsid w:val="0035276E"/>
    <w:rsid w:val="004326FF"/>
    <w:rsid w:val="00481C0D"/>
    <w:rsid w:val="004C75BE"/>
    <w:rsid w:val="004F2002"/>
    <w:rsid w:val="00500D25"/>
    <w:rsid w:val="005235D2"/>
    <w:rsid w:val="005579A7"/>
    <w:rsid w:val="005B2579"/>
    <w:rsid w:val="00634826"/>
    <w:rsid w:val="00644EF8"/>
    <w:rsid w:val="006E4B13"/>
    <w:rsid w:val="007458C1"/>
    <w:rsid w:val="007C465C"/>
    <w:rsid w:val="008123A6"/>
    <w:rsid w:val="00883D87"/>
    <w:rsid w:val="008F2C74"/>
    <w:rsid w:val="00935051"/>
    <w:rsid w:val="00951439"/>
    <w:rsid w:val="009A45BD"/>
    <w:rsid w:val="00A16F41"/>
    <w:rsid w:val="00A3323C"/>
    <w:rsid w:val="00BC519D"/>
    <w:rsid w:val="00C4400A"/>
    <w:rsid w:val="00CC7F75"/>
    <w:rsid w:val="00D551B8"/>
    <w:rsid w:val="00D61426"/>
    <w:rsid w:val="00EA6C7D"/>
    <w:rsid w:val="00EC64BF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CB836E4-9F80-4BCF-B0BF-4EE9323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83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C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5B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76E"/>
  </w:style>
  <w:style w:type="paragraph" w:styleId="llb">
    <w:name w:val="footer"/>
    <w:basedOn w:val="Norml"/>
    <w:link w:val="llb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glo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7EE1-D066-479F-A76F-600CB517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3</cp:revision>
  <cp:lastPrinted>2017-10-25T09:06:00Z</cp:lastPrinted>
  <dcterms:created xsi:type="dcterms:W3CDTF">2019-04-11T10:32:00Z</dcterms:created>
  <dcterms:modified xsi:type="dcterms:W3CDTF">2019-04-16T13:41:00Z</dcterms:modified>
</cp:coreProperties>
</file>