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7940" w14:textId="59746200" w:rsidR="00722BFF" w:rsidRPr="00722BFF" w:rsidRDefault="00722BFF" w:rsidP="00E47FF3">
      <w:pPr>
        <w:shd w:val="clear" w:color="auto" w:fill="FFFFFF"/>
        <w:spacing w:before="100" w:beforeAutospacing="1" w:after="100" w:afterAutospacing="1" w:line="240" w:lineRule="auto"/>
        <w:ind w:righ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722B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14. melléklet a 44/2015. (XI. 2.) MvM rendelethez</w:t>
      </w:r>
    </w:p>
    <w:p w14:paraId="31E2559B" w14:textId="77777777" w:rsidR="00722BFF" w:rsidRPr="00722BFF" w:rsidRDefault="00722BFF" w:rsidP="0072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1032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4892"/>
      </w:tblGrid>
      <w:tr w:rsidR="00722BFF" w:rsidRPr="00722BFF" w14:paraId="7F9BAFFC" w14:textId="77777777" w:rsidTr="00DD090F">
        <w:trPr>
          <w:jc w:val="center"/>
        </w:trPr>
        <w:tc>
          <w:tcPr>
            <w:tcW w:w="10324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AEE7A" w14:textId="77777777" w:rsidR="00722BFF" w:rsidRPr="00722BFF" w:rsidRDefault="00722BFF" w:rsidP="008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Összegezés az ajánlatok elbírálásáról</w:t>
            </w:r>
          </w:p>
        </w:tc>
      </w:tr>
      <w:tr w:rsidR="00722BFF" w:rsidRPr="00722BFF" w14:paraId="3563D34C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BB4572" w14:textId="77777777"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 szakasz: Ajánlatkérő</w:t>
            </w:r>
          </w:p>
        </w:tc>
      </w:tr>
      <w:tr w:rsidR="00722BFF" w:rsidRPr="00722BFF" w14:paraId="15FF8E84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DDCE1" w14:textId="77777777"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I.1) Név és címek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(jelölje meg az eljárásért felelős összes ajánlatkérőt)</w:t>
            </w:r>
          </w:p>
        </w:tc>
      </w:tr>
      <w:tr w:rsidR="00722BFF" w:rsidRPr="00722BFF" w14:paraId="2AB9E55E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B0B37" w14:textId="1ED50E93" w:rsidR="00722BFF" w:rsidRPr="00722BBF" w:rsidRDefault="00722BFF" w:rsidP="00722BBF">
            <w:pPr>
              <w:tabs>
                <w:tab w:val="num" w:pos="1092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22BFF">
              <w:rPr>
                <w:color w:val="222222"/>
              </w:rPr>
              <w:t>Hivatalos név:</w:t>
            </w:r>
            <w:r w:rsidR="00BA741A">
              <w:rPr>
                <w:color w:val="222222"/>
              </w:rPr>
              <w:t xml:space="preserve"> </w:t>
            </w:r>
            <w:r w:rsidR="00722BBF" w:rsidRPr="00722BB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Budapest Főváros XIV. Kerület Zugló Önkormányzata</w:t>
            </w:r>
          </w:p>
        </w:tc>
      </w:tr>
      <w:tr w:rsidR="00722BFF" w:rsidRPr="00722BFF" w14:paraId="17EE81EC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11D51" w14:textId="356572B1" w:rsidR="00722BFF" w:rsidRPr="00722BFF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cím:</w:t>
            </w:r>
            <w:r w:rsidR="00BA74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722BBF" w:rsidRPr="00722BB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1145 Budapest, Pétervárad utca 2.</w:t>
            </w:r>
          </w:p>
        </w:tc>
      </w:tr>
      <w:tr w:rsidR="00722BFF" w:rsidRPr="00722BFF" w14:paraId="417CCF2B" w14:textId="77777777" w:rsidTr="00DF5820">
        <w:trPr>
          <w:jc w:val="center"/>
        </w:trPr>
        <w:tc>
          <w:tcPr>
            <w:tcW w:w="54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AF7E0" w14:textId="77777777"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Város:</w:t>
            </w:r>
            <w:r w:rsidR="00BA741A" w:rsidRPr="00BA7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BA741A" w:rsidRPr="00BA741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48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42E9B" w14:textId="2195606D" w:rsidR="00722BFF" w:rsidRPr="00722BFF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irányítószám:</w:t>
            </w:r>
            <w:r w:rsidR="00BA741A" w:rsidRPr="00A507E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507E2" w:rsidRPr="00A507E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722BB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145</w:t>
            </w:r>
          </w:p>
        </w:tc>
      </w:tr>
      <w:tr w:rsidR="00722BFF" w:rsidRPr="00722BFF" w14:paraId="4ED50962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247CCF" w14:textId="77777777"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 szakasz: Tárgy</w:t>
            </w:r>
          </w:p>
        </w:tc>
      </w:tr>
      <w:tr w:rsidR="00722BFF" w:rsidRPr="00722BFF" w14:paraId="7062FF71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D5DBED" w14:textId="77777777"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II.1) Meghatározás</w:t>
            </w:r>
          </w:p>
        </w:tc>
      </w:tr>
      <w:tr w:rsidR="00722BFF" w:rsidRPr="00722BFF" w14:paraId="09AB9E3F" w14:textId="77777777" w:rsidTr="000D445D">
        <w:trPr>
          <w:trHeight w:val="655"/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71CC6" w14:textId="0FFCF50B" w:rsidR="00733394" w:rsidRPr="001D59ED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II.1.1) A közbeszerzés tárgya:</w:t>
            </w:r>
          </w:p>
          <w:p w14:paraId="796DF060" w14:textId="7D48C2C2" w:rsidR="00733394" w:rsidRPr="000D445D" w:rsidRDefault="000D445D" w:rsidP="00EF1FA0">
            <w:pPr>
              <w:spacing w:after="0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0D445D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„Vállalkozási szerződés parkolás-üzemeltetési szolgáltatás ellátására”</w:t>
            </w:r>
          </w:p>
        </w:tc>
      </w:tr>
      <w:tr w:rsidR="00722BFF" w:rsidRPr="00722BFF" w14:paraId="68086D49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284AC" w14:textId="77777777"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II.2) A közbeszerzés mennyisége</w:t>
            </w:r>
          </w:p>
        </w:tc>
      </w:tr>
      <w:tr w:rsidR="00722BFF" w:rsidRPr="00722BFF" w14:paraId="294F8DEF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56934" w14:textId="77777777" w:rsidR="00722BFF" w:rsidRPr="008A38D3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8A38D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II.2.1) A közbeszerzés mennyisége:</w:t>
            </w:r>
          </w:p>
          <w:p w14:paraId="44A63580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Nyertes ajánlattevő feladata mindösszesen 8.937 darab Közterületi díjfizető várakozóhely üzemeltetése:</w:t>
            </w:r>
          </w:p>
          <w:p w14:paraId="375F479E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 xml:space="preserve">Parkolási üzemeltetést támogató ügyviteli rendszer biztosítása, üzemeltetése. </w:t>
            </w:r>
          </w:p>
          <w:p w14:paraId="5D4B4340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Elvárás: parkolás üzemeltetési szolgáltatás – legalább a műszaki leírásban meghatározott minimális szintű – támogatását (átlátható és folyamatos nyilvántartás az egyes eseményekkel kapcsolatos adatokról, fényképekről, befizetésekről, határidőkről, levelezésekről, panaszkezelésekről, behajtásokról, követelésállományról, továbbá fizetési meghagyások, peres eljárások, végrehajtások adatairól) biztosító ügyviteli rendszer rendelkezésre bocsátása: 1 db.</w:t>
            </w:r>
          </w:p>
          <w:p w14:paraId="2B5FD9B3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Feladat: a futamidő alatt az ügyviteli rendszer működésének, üzemvitelének folyamatos fenntartása, az üzemvitelhez szükséges háttérkapacitások folyamatos biztosítása, az adatok tárolása mentése, adathozzáférésnek, háttér ügyfélszolgálatnak és jogszabályi változásból eredő módosítások átvezetésének biztosítása.</w:t>
            </w:r>
          </w:p>
          <w:p w14:paraId="172F6DA3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Az ügyviteli rendszer által támogatandó egyidejű felhasználók száma az ajánlatkérő részéről maximum 50 fő. A háttér-ügyfélszolgálat keretében a panaszkezelési esetek várható mértéke eléri az évi 15.000 db-t.</w:t>
            </w:r>
          </w:p>
          <w:p w14:paraId="118DD63E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Elvárt a rendszer használatára vonatkozó oktatás biztosítása: legfeljebb havonta két alkalommal és alkalmanként maximálisan 15 fő részére. A helyszíni, illetve telephelyi oktatás havi szintje legalább 10 óra/hó.</w:t>
            </w:r>
          </w:p>
          <w:p w14:paraId="0960BBB4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Parkolás üzemeltetési szolgáltatáshoz szükséges SIM kártyák biztosítása és üzemben tartása.</w:t>
            </w:r>
          </w:p>
          <w:p w14:paraId="5F0D9E30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legalább 20 db, a PDA-kban működő SIM kártya biztosítása zárt APN hálózatban 4G hálózati sebességgel, amennyiben ezt a mobil szolgáltató képes azon a működési területen biztosítani;</w:t>
            </w:r>
          </w:p>
          <w:p w14:paraId="287A8150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Parkolás ellenőrzési szolgáltatás teljesítése.</w:t>
            </w:r>
          </w:p>
          <w:p w14:paraId="7EBFA6C9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 xml:space="preserve">Az Ajánlattevőnek biztosítania kell, hogy a „normál” (H-P 08.00 – 18.00 óra között) üzemi napokon (beleértve az áthelyezett munkanapokat is) legalább 20 fő, az áthelyezett pihenőnapokon, a 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lastRenderedPageBreak/>
              <w:t>hétvégi és munkaszüneti napok mindegyikén (08.00 – 18.00 óra között) legalább 4 fő parkolási ellenőr biztosítása üzemidőben folyamatosan a helyszínen.</w:t>
            </w:r>
          </w:p>
          <w:p w14:paraId="196E6D39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A nyertes ajánlattevőnek vállalnia kell, hogy fent részletezett megoszlásban a 20+4 fő parkoló-ellenőr a parkolási üzemidő alatt kint van a területen és a fent részletezett normál üzemi napokon a napi 4.000 db rendszámellenőrzés megtörténik, valamint a napi 300 db rendszámellenőrzés megtörténik a fent jelzett, áthelyezett pihenőnapok, a hétvégi és munkaszüneti napok mindegyikén.</w:t>
            </w:r>
          </w:p>
          <w:p w14:paraId="3C60F574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Elvárt – az ajánlatkérő vonatkozó felhatalmazása alapján – a külső szervezetekkel történő folyamatos, szükséges és elégséges szintű kapcsolattartás, a parkolás üzemeltetési szolgáltatással kapcsolatos ügyek bonyolítása:</w:t>
            </w:r>
          </w:p>
          <w:p w14:paraId="6EB5437F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Magnet Magyar Közösségi Bank – Elektronikus terminálja;</w:t>
            </w:r>
          </w:p>
          <w:p w14:paraId="3AEB4F9B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BM NISZ – jármű- személy és lakcím lekérdezés;</w:t>
            </w:r>
          </w:p>
          <w:p w14:paraId="7059B982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MOKK – FMH és végrehajtások kezelése;</w:t>
            </w:r>
          </w:p>
          <w:p w14:paraId="3D2EA604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Magyar Posta Zrt. – hivatalos levelezésekkel kapcsolatos szabályozás, PEK állományok kezelése;</w:t>
            </w:r>
          </w:p>
          <w:p w14:paraId="41A3AF9C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Nemzeti mobilfizetési Zrt. – mobil parkolás ellenőrzés;</w:t>
            </w:r>
          </w:p>
          <w:p w14:paraId="3F94CA70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Budapest Főváros Önkormányzata – városházi behajtási engedélyek kiadása/visszavonása;</w:t>
            </w:r>
          </w:p>
          <w:p w14:paraId="4A271190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EPC - külföldi rendszámú járművekre vonatkozó pótdíjak behajtására szakosodott szolgáltatóknak történő adatátadás/adatátvétel;</w:t>
            </w:r>
          </w:p>
          <w:p w14:paraId="57D9AA36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-</w:t>
            </w: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ab/>
              <w:t>Ügyvédi iroda(k) – fizetési meghagyások, perek végrehajtások kezelése.</w:t>
            </w:r>
          </w:p>
          <w:p w14:paraId="5463BED8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</w:p>
          <w:p w14:paraId="119D4D85" w14:textId="77777777" w:rsidR="003E4072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Az üzemeltetéssel kapcsolatos részletes feladatokat a műszaki dokumentáció tartalmazza.</w:t>
            </w:r>
          </w:p>
          <w:p w14:paraId="0A98F72F" w14:textId="0285AE18" w:rsidR="00BA741A" w:rsidRPr="003E4072" w:rsidRDefault="003E4072" w:rsidP="003E4072">
            <w:pPr>
              <w:jc w:val="both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E4072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A teljes mennyiségtől +2 %-os eltérés lehetséges.</w:t>
            </w:r>
          </w:p>
        </w:tc>
      </w:tr>
      <w:tr w:rsidR="00722BFF" w:rsidRPr="00722BFF" w14:paraId="0DFB97D8" w14:textId="77777777" w:rsidTr="0030232A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4C6E7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04C4B7" w14:textId="77777777" w:rsidR="00722BFF" w:rsidRPr="007F7CBD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7F7CB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IV. szakasz: Eljárás</w:t>
            </w:r>
          </w:p>
        </w:tc>
      </w:tr>
      <w:tr w:rsidR="00722BFF" w:rsidRPr="00722BFF" w14:paraId="0F25FA0D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CFA96" w14:textId="77777777"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IV.1) Meghatározás</w:t>
            </w:r>
          </w:p>
        </w:tc>
      </w:tr>
      <w:tr w:rsidR="00722BFF" w:rsidRPr="00722BFF" w14:paraId="66C03B6C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688FC" w14:textId="77777777" w:rsid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IV.1.1) A Kbt. mely része, illetve fejezete szerinti eljárás került alkalmazásra:</w:t>
            </w:r>
          </w:p>
          <w:p w14:paraId="12F1F13C" w14:textId="0ACCFD33" w:rsidR="00BA741A" w:rsidRPr="00722BFF" w:rsidRDefault="00161205" w:rsidP="00EF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6120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Kbt. </w:t>
            </w:r>
            <w:r w:rsidR="00EF1FA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Második</w:t>
            </w:r>
            <w:r w:rsidRPr="0016120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Rész</w:t>
            </w:r>
            <w:r w:rsidR="00FE1BD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XV</w:t>
            </w:r>
            <w:r w:rsidRPr="0016120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. Fejezet</w:t>
            </w:r>
          </w:p>
        </w:tc>
      </w:tr>
      <w:tr w:rsidR="00722BFF" w:rsidRPr="00722BFF" w14:paraId="26F33B57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B49A03" w14:textId="77777777" w:rsid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IV.1.2) Az eljárás fajtája:</w:t>
            </w:r>
          </w:p>
          <w:p w14:paraId="668567FD" w14:textId="0B2E2EE0" w:rsidR="00BA741A" w:rsidRPr="00722BFF" w:rsidRDefault="00161205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6120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Nyílt</w:t>
            </w:r>
          </w:p>
        </w:tc>
      </w:tr>
      <w:tr w:rsidR="00722BFF" w:rsidRPr="00722BFF" w14:paraId="73BD7F41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837B2" w14:textId="77777777"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IV.1.3) Hirdetmény nélküli tárgyalásos eljárás esetén az eljárás alkalmazását megalapozó körülmények ismertetése:</w:t>
            </w:r>
            <w:r w:rsidR="009679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722BFF" w:rsidRPr="00722BFF" w14:paraId="563A0F70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C7C76A" w14:textId="77777777"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IV.2) Adminisztratív információk</w:t>
            </w:r>
          </w:p>
        </w:tc>
      </w:tr>
      <w:tr w:rsidR="00722BFF" w:rsidRPr="00722BFF" w14:paraId="1EECB2F2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6F250A" w14:textId="649BF917"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IV.2.1) Az adott eljárásra vonatkozó közzététel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hirdetmény száma a Hivatalos Lapban:</w:t>
            </w:r>
            <w:r w:rsidR="000D28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0D28C3" w:rsidRPr="000D28C3"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2017/S 083-160816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 hirdetmény száma a Közbeszerzési Értesítőben: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[ ][ ][ ][ ][ ]/[ ][ ][ ][ ]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(KÉ-szám/évszám)</w:t>
            </w:r>
          </w:p>
        </w:tc>
      </w:tr>
      <w:tr w:rsidR="00722BFF" w:rsidRPr="00722BFF" w14:paraId="1A23F936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9BE3C" w14:textId="5DA14E9D" w:rsidR="00722BFF" w:rsidRPr="00722BFF" w:rsidRDefault="00722BFF" w:rsidP="000D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IV.2.2) Hirdetmény közzététele nélkül induló eljárás esetén az eljárást megindító felhívás megküldésének, illetőleg a Közbeszerzési Hatóság tájékoztatásának napja: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493080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()</w:t>
            </w:r>
          </w:p>
        </w:tc>
      </w:tr>
      <w:tr w:rsidR="00722BFF" w:rsidRPr="00722BFF" w14:paraId="6777007D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C585E" w14:textId="77777777"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IV.2.3) Az előzetes piaci konzultációk eredményének ismertetése érdekében tett intézkedések ismertetése: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722BFF" w14:paraId="3E307D82" w14:textId="77777777" w:rsidTr="00A759D6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5A9C71" w14:textId="77777777"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722BFF" w:rsidRPr="00722BFF" w14:paraId="23EA3951" w14:textId="77777777" w:rsidTr="00A759D6">
        <w:trPr>
          <w:jc w:val="center"/>
        </w:trPr>
        <w:tc>
          <w:tcPr>
            <w:tcW w:w="10324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4BB1A0" w14:textId="73B57DF8"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szerződés száma: </w:t>
            </w:r>
            <w:r w:rsidR="009679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96791F" w:rsidRPr="00FF0A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9679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 w:rsidR="009679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96791F" w:rsidRPr="009679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Vállalkozási szerződés</w:t>
            </w:r>
          </w:p>
        </w:tc>
      </w:tr>
      <w:tr w:rsidR="00722BFF" w:rsidRPr="00722BFF" w14:paraId="4DAC3846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5AB5E" w14:textId="77777777" w:rsidR="00722BFF" w:rsidRPr="00722BFF" w:rsidRDefault="0096791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3378C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="00722BFF"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722BFF" w:rsidRPr="00722BFF" w14:paraId="5253C404" w14:textId="77777777" w:rsidTr="00B740DD">
        <w:trPr>
          <w:jc w:val="center"/>
        </w:trPr>
        <w:tc>
          <w:tcPr>
            <w:tcW w:w="10324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F7AA79" w14:textId="77777777"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722BFF" w14:paraId="24BC82F9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3A20B" w14:textId="77777777"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722BFF" w:rsidRPr="00722BFF" w14:paraId="6DB529DE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95169" w14:textId="77777777"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722BFF" w:rsidRPr="00722BFF" w14:paraId="65A0E9E4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B1AD2" w14:textId="465DDCD2" w:rsidR="003243A6" w:rsidRPr="00CA47BC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Ajánlattevők neve és címe alkalmasságuk indokolása és ajánlatuknak az értékelési szempont szerinti tartalmi eleme(i):</w:t>
            </w:r>
          </w:p>
        </w:tc>
      </w:tr>
      <w:tr w:rsidR="00722BFF" w:rsidRPr="00722BFF" w14:paraId="5AC3176E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50023" w14:textId="78C5BBA5" w:rsidR="00B40728" w:rsidRPr="00722BFF" w:rsidRDefault="00722BFF" w:rsidP="00FF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 w:rsidR="00B4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2BFF" w:rsidRPr="00722BFF" w14:paraId="45AD4238" w14:textId="77777777" w:rsidTr="00B740DD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6BEAA" w14:textId="77777777"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A759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A759D6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722BFF" w14:paraId="766BCD1D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23C9B" w14:textId="55C1755F"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 w:rsidR="00B740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1</w:t>
            </w:r>
            <w:r w:rsidR="00F32D9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A9388E" w:rsidRPr="00CC14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722BFF" w:rsidRPr="00722BFF" w14:paraId="2A0C6852" w14:textId="77777777" w:rsidTr="00F06043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CCDFE" w14:textId="3C84B8BA" w:rsidR="00C87C97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V.2.2) 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érvényes ajánlatot tevők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="006A42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 w:rsidR="006A42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alkalmasságuk indokolása és ajánlatuknak az értékelési szempont szerinti tartalmi eleme(i):</w:t>
            </w:r>
          </w:p>
          <w:p w14:paraId="48CE97B8" w14:textId="77777777" w:rsidR="00DE06FB" w:rsidRPr="00F12629" w:rsidRDefault="00DE06FB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  <w:p w14:paraId="2A878E46" w14:textId="35898B63" w:rsidR="00C87C97" w:rsidRPr="00C87C97" w:rsidRDefault="00B740DD" w:rsidP="00FF0A99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  <w:r w:rsidR="00C87C97"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 w:rsidR="00AA2D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SIS Parking Kft.</w:t>
            </w:r>
          </w:p>
          <w:p w14:paraId="5D892F0A" w14:textId="2A91E2B3" w:rsidR="00853B1F" w:rsidRPr="000B49A7" w:rsidRDefault="00480DDF" w:rsidP="00FF0A99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 w:rsidR="00C87C97"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 w:rsidR="00AA2D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1126 Budapest, Nagy Jenő utca 12.</w:t>
            </w:r>
          </w:p>
          <w:p w14:paraId="0310DB09" w14:textId="116E6865" w:rsidR="00A91ECC" w:rsidRPr="000B49A7" w:rsidRDefault="00853B1F" w:rsidP="00FF0A99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Adószám: </w:t>
            </w:r>
            <w:r w:rsidR="00195B2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25467453-2-43</w:t>
            </w:r>
          </w:p>
          <w:p w14:paraId="05619E4C" w14:textId="77777777" w:rsidR="00195B25" w:rsidRDefault="00195B25" w:rsidP="00FF0A9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CDB88D2" w14:textId="71B71793" w:rsidR="00C87C97" w:rsidRDefault="00C87C97" w:rsidP="00FF0A9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2F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p w14:paraId="0871B3D1" w14:textId="77777777" w:rsidR="009E1CC7" w:rsidRPr="00532F49" w:rsidRDefault="009E1CC7" w:rsidP="00FF0A9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41"/>
              <w:gridCol w:w="4741"/>
            </w:tblGrid>
            <w:tr w:rsidR="009E1CC7" w:rsidRPr="0071734B" w14:paraId="7185D424" w14:textId="65EC8AD6" w:rsidTr="006033D9">
              <w:trPr>
                <w:jc w:val="center"/>
              </w:trPr>
              <w:tc>
                <w:tcPr>
                  <w:tcW w:w="4741" w:type="dxa"/>
                  <w:vAlign w:val="center"/>
                </w:tcPr>
                <w:p w14:paraId="2661E2D5" w14:textId="4222B1CE" w:rsidR="009E1CC7" w:rsidRPr="0071734B" w:rsidRDefault="009E1CC7" w:rsidP="003765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r w:rsidR="003765A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Ténylegesen üzemeltetett közterületi várakozóhely üzemeltetési díja (nettó Ft/várakozási hely/hó)</w:t>
                  </w:r>
                </w:p>
              </w:tc>
              <w:tc>
                <w:tcPr>
                  <w:tcW w:w="4741" w:type="dxa"/>
                  <w:vAlign w:val="center"/>
                </w:tcPr>
                <w:p w14:paraId="7EF5D23B" w14:textId="77777777" w:rsidR="009E1CC7" w:rsidRPr="009E1CC7" w:rsidRDefault="009E1CC7" w:rsidP="009E1CC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14:paraId="3E970E2E" w14:textId="4F8C1EBA" w:rsidR="009E1CC7" w:rsidRPr="009E1CC7" w:rsidRDefault="009E1CC7" w:rsidP="003765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9E1CC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3765A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5.950.- Ft</w:t>
                  </w:r>
                </w:p>
              </w:tc>
            </w:tr>
          </w:tbl>
          <w:p w14:paraId="60DA00E9" w14:textId="77777777" w:rsidR="0071734B" w:rsidRDefault="0071734B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14:paraId="7FE25CBB" w14:textId="115F3652" w:rsidR="00836E0F" w:rsidRPr="00543C1D" w:rsidRDefault="00517B38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Ajánlata maradéktalanul megfelel az ajánlattételi felhívásban, a közbeszerzési dokumentumokban, valamint a jogszabályokban meghatározott feltételeknek.</w:t>
            </w:r>
          </w:p>
        </w:tc>
      </w:tr>
      <w:tr w:rsidR="00722BFF" w:rsidRPr="00722BFF" w14:paraId="72F2D1AD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AEB54" w14:textId="77777777"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7A3F91" w:rsidRPr="00722BFF" w14:paraId="0A1DFC4D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1667"/>
              <w:gridCol w:w="1080"/>
              <w:gridCol w:w="1080"/>
              <w:gridCol w:w="1667"/>
              <w:gridCol w:w="1090"/>
              <w:gridCol w:w="1080"/>
            </w:tblGrid>
            <w:tr w:rsidR="007A3F91" w:rsidRPr="00743903" w14:paraId="64C33AB7" w14:textId="77777777" w:rsidTr="006033D9">
              <w:trPr>
                <w:gridAfter w:val="1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14:paraId="3B64D43D" w14:textId="77777777" w:rsidR="007A3F91" w:rsidRPr="00743903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14:paraId="262EFFD4" w14:textId="77777777" w:rsidR="007A3F91" w:rsidRPr="00743903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4192F6B" w14:textId="77777777"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14:paraId="053D200C" w14:textId="57C5BFAC" w:rsidR="007A3F91" w:rsidRPr="00743903" w:rsidRDefault="00A65D4F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color w:val="002060"/>
                      <w:sz w:val="20"/>
                      <w:szCs w:val="20"/>
                    </w:rPr>
                    <w:t>SIS Parking Kft.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5032FB9" w14:textId="77777777"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14:paraId="364A8AFF" w14:textId="4D83936C"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7A3F91" w:rsidRPr="00722BFF" w14:paraId="56FADFA6" w14:textId="77777777" w:rsidTr="006033D9">
              <w:trPr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0B075C4" w14:textId="77777777"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értékelés részszempontjai (adott esetben alszempontjai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CA2C0A2" w14:textId="77777777"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AC4FE4A" w14:textId="77777777"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25C250A" w14:textId="77777777"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405C766" w14:textId="77777777"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CBF7AEE" w14:textId="77777777"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8DBE55C" w14:textId="77777777"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</w:tr>
            <w:tr w:rsidR="00EA62DE" w:rsidRPr="00A81DC5" w14:paraId="6B28F241" w14:textId="77777777" w:rsidTr="00A65D4F">
              <w:trPr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EF40D02" w14:textId="77777777" w:rsidR="00EA62DE" w:rsidRDefault="004368E7" w:rsidP="00EA62DE">
                  <w:pPr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eastAsia="MS Mincho"/>
                      <w:sz w:val="24"/>
                      <w:szCs w:val="24"/>
                    </w:rPr>
                    <w:t xml:space="preserve">Közterületi várakozóhely üzemeltetési díja </w:t>
                  </w:r>
                  <w:r>
                    <w:rPr>
                      <w:bCs/>
                      <w:sz w:val="24"/>
                      <w:szCs w:val="24"/>
                    </w:rPr>
                    <w:t>(nettó Ft/várakozási hely/hó)</w:t>
                  </w:r>
                </w:p>
                <w:p w14:paraId="1A693955" w14:textId="23A3FE4A" w:rsidR="002D1742" w:rsidRPr="00743903" w:rsidRDefault="002D1742" w:rsidP="00EA62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(80)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230FCCA4" w14:textId="77777777" w:rsidR="00EA62DE" w:rsidRPr="00743903" w:rsidRDefault="00EA62DE" w:rsidP="00EA62D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14:paraId="51C924FB" w14:textId="79248A88" w:rsidR="00EA62DE" w:rsidRPr="00743903" w:rsidRDefault="00E423B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34FD6CA6" w14:textId="77777777" w:rsidR="002D1742" w:rsidRDefault="002D1742" w:rsidP="00EA62DE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14:paraId="2C9C8661" w14:textId="661F0E31" w:rsidR="00EA62DE" w:rsidRPr="00743903" w:rsidRDefault="00EA62DE" w:rsidP="00EA62DE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1</w:t>
                  </w:r>
                  <w:r w:rsidR="00195B25"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793DF731" w14:textId="77777777" w:rsidR="002D1742" w:rsidRDefault="002D1742" w:rsidP="00EA62DE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14:paraId="0BDBFEE0" w14:textId="027E41F5" w:rsidR="00EA62DE" w:rsidRPr="00743903" w:rsidRDefault="002D1742" w:rsidP="00EA62DE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8</w:t>
                  </w:r>
                  <w:r w:rsidR="00195B25"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6B0FE129" w14:textId="77777777" w:rsidR="00EA62DE" w:rsidRPr="00743903" w:rsidRDefault="00EA62DE" w:rsidP="00EA62D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14:paraId="11CD7D5E" w14:textId="1F777E2F" w:rsidR="00EA62DE" w:rsidRPr="00743903" w:rsidRDefault="00EA62DE" w:rsidP="00A65D4F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134F3626" w14:textId="4630A585" w:rsidR="00EA62DE" w:rsidRPr="00743903" w:rsidRDefault="00EA62DE" w:rsidP="00EA62DE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1BB0DD5D" w14:textId="534AADFE" w:rsidR="00EA62DE" w:rsidRPr="00743903" w:rsidRDefault="00EA62DE" w:rsidP="00EA62DE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D1742" w:rsidRPr="00A81DC5" w14:paraId="3CB4C45E" w14:textId="77777777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14:paraId="44A7BE47" w14:textId="77777777" w:rsidR="002D1742" w:rsidRPr="00E423B3" w:rsidRDefault="002D1742" w:rsidP="002D1742">
                  <w:pPr>
                    <w:spacing w:after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423B3">
                    <w:rPr>
                      <w:sz w:val="24"/>
                      <w:szCs w:val="24"/>
                    </w:rPr>
                    <w:t xml:space="preserve">2. </w:t>
                  </w:r>
                  <w:r w:rsidRPr="00E423B3">
                    <w:rPr>
                      <w:bCs/>
                      <w:sz w:val="24"/>
                      <w:szCs w:val="24"/>
                    </w:rPr>
                    <w:t xml:space="preserve">A megváltoztatás elleni védelem módja </w:t>
                  </w:r>
                </w:p>
                <w:p w14:paraId="4DA600DF" w14:textId="723B77A4" w:rsidR="002D1742" w:rsidRPr="00E423B3" w:rsidRDefault="002D1742" w:rsidP="002D17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 w:rsidRPr="00E423B3">
                    <w:rPr>
                      <w:bCs/>
                      <w:sz w:val="24"/>
                      <w:szCs w:val="24"/>
                    </w:rPr>
                    <w:t>(20)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747C47B2" w14:textId="09E38B08" w:rsidR="002D1742" w:rsidRPr="00E423B3" w:rsidRDefault="00E423B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 w:rsidRPr="00E423B3"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5ED76BF4" w14:textId="793AEA65" w:rsidR="002D1742" w:rsidRPr="00E423B3" w:rsidRDefault="00195B25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 w:rsidRPr="00E423B3"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095545E3" w14:textId="61D6C0A2" w:rsidR="002D1742" w:rsidRPr="00E423B3" w:rsidRDefault="00195B25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 w:rsidRPr="00E423B3"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2766CB91" w14:textId="7301B878" w:rsidR="002D1742" w:rsidRPr="00E423B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2D9C32B3" w14:textId="240ED393"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463D6767" w14:textId="67D76B2B" w:rsidR="002D1742" w:rsidRPr="00743903" w:rsidRDefault="002D1742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D1742" w:rsidRPr="00A81DC5" w14:paraId="32BB79B2" w14:textId="77777777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14:paraId="5EFCE79D" w14:textId="77777777" w:rsidR="002D1742" w:rsidRPr="00743903" w:rsidRDefault="002D1742" w:rsidP="002D1742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274E6547" w14:textId="77777777"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05901636" w14:textId="6BFC3B77"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14:paraId="6AC492A9" w14:textId="1BB1AA95" w:rsidR="002D1742" w:rsidRPr="002D1742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 w:rsidRPr="002D1742">
                    <w:rPr>
                      <w:rFonts w:ascii="Times New Roman" w:eastAsia="Calibri" w:hAnsi="Times New Roman" w:cs="Times New Roman"/>
                      <w:b/>
                      <w:color w:val="002060"/>
                      <w:sz w:val="20"/>
                      <w:szCs w:val="20"/>
                    </w:rPr>
                    <w:t>10</w:t>
                  </w:r>
                  <w:r w:rsidR="00195B25">
                    <w:rPr>
                      <w:rFonts w:ascii="Times New Roman" w:eastAsia="Calibri" w:hAnsi="Times New Roman" w:cs="Times New Roman"/>
                      <w:b/>
                      <w:color w:val="00206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123B4CAB" w14:textId="77777777"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687833A7" w14:textId="56F79A52"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14:paraId="4A838614" w14:textId="6D23FAA9"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14:paraId="6B432637" w14:textId="77777777" w:rsidR="007A3F91" w:rsidRPr="00722BFF" w:rsidRDefault="007A3F91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DF5820" w:rsidRPr="00722BFF" w14:paraId="02C6F3F1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1333A" w14:textId="77777777" w:rsidR="00DF5820" w:rsidRPr="00722BFF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DF5820" w:rsidRPr="00722BFF" w14:paraId="71DC630B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91D0C" w14:textId="77777777" w:rsidR="00DF5820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14:paraId="182C2D8E" w14:textId="41B3D5D6" w:rsidR="00DF5820" w:rsidRPr="007678D2" w:rsidRDefault="002728B9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5F6EA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</w:p>
        </w:tc>
      </w:tr>
      <w:tr w:rsidR="00DF5820" w:rsidRPr="00722BFF" w14:paraId="706C0B6F" w14:textId="77777777" w:rsidTr="00EC056C">
        <w:trPr>
          <w:trHeight w:val="673"/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8B43C" w14:textId="2AC15E7B" w:rsidR="000D6854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14:paraId="3BB19EB3" w14:textId="77777777" w:rsidR="00EA62DC" w:rsidRPr="00EA62DC" w:rsidRDefault="00EA62DC" w:rsidP="00EA62DC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 pontszámok meghatározására vonatkozó értékelési módszerek részletes ismertetése:</w:t>
            </w:r>
          </w:p>
          <w:p w14:paraId="28221DA8" w14:textId="77777777" w:rsidR="00EA62DC" w:rsidRPr="00EA62DC" w:rsidRDefault="00EA62DC" w:rsidP="00EA62DC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>1. értékelési szempontok</w:t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14:paraId="3FD88DB3" w14:textId="77777777" w:rsidR="00EA62DC" w:rsidRPr="00EA62DC" w:rsidRDefault="00EA62DC" w:rsidP="00EA62DC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módszer meghatározása:</w:t>
            </w:r>
          </w:p>
          <w:p w14:paraId="71C0D36E" w14:textId="77777777" w:rsidR="00EA62DC" w:rsidRPr="00EA62DC" w:rsidRDefault="00EA62DC" w:rsidP="00EA62DC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relatív módszer, a "fordított arányosítás" módszere.</w:t>
            </w:r>
          </w:p>
          <w:p w14:paraId="0D7C2723" w14:textId="77777777" w:rsidR="00EA62DC" w:rsidRPr="00EA62DC" w:rsidRDefault="00EA62DC" w:rsidP="00EA62DC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fordított arányosítás alkalmazásában a legkedvezőbb (az ajánlatkérő számára legelőnyösebb) megajánlás kapja a maximális 10 pontot, a további ajánlatok arányosan kevesebb pontot kapnak. Az ajánlati egységár esetében a legalacsonyabb érték a legkedvezőbb. Az ajánlati paraméter nagysága és a hozzá tartozó pontszám között fordított arányosság áll fenn.</w:t>
            </w:r>
          </w:p>
          <w:p w14:paraId="6EF62D13" w14:textId="77777777" w:rsidR="00EA62DC" w:rsidRPr="00EA62DC" w:rsidRDefault="00EA62DC" w:rsidP="00EA62DC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14:paraId="752C170D" w14:textId="77777777" w:rsidR="00EA62DC" w:rsidRPr="00EA62DC" w:rsidRDefault="00EA62DC" w:rsidP="00EA62DC">
            <w:pPr>
              <w:ind w:left="77" w:right="-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object w:dxaOrig="2445" w:dyaOrig="570" w14:anchorId="15716E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8.5pt" o:ole="">
                  <v:imagedata r:id="rId8" o:title=""/>
                </v:shape>
                <o:OLEObject Type="Embed" ProgID="Equation.3" ShapeID="_x0000_i1025" DrawAspect="Content" ObjectID="_1560071373" r:id="rId9"/>
              </w:object>
            </w:r>
          </w:p>
          <w:p w14:paraId="377D5651" w14:textId="77777777" w:rsidR="00EA62DC" w:rsidRPr="00EA62DC" w:rsidRDefault="00EA62DC" w:rsidP="00EA62DC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ahol</w:t>
            </w:r>
          </w:p>
          <w:p w14:paraId="5E65405C" w14:textId="77777777" w:rsidR="00EA62DC" w:rsidRPr="00EA62DC" w:rsidRDefault="00EA62DC" w:rsidP="00EA62DC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14:paraId="6D62E894" w14:textId="77777777" w:rsidR="00EA62DC" w:rsidRPr="00EA62DC" w:rsidRDefault="00EA62DC" w:rsidP="00EA62DC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Pmax</w:t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felső határa (10)</w:t>
            </w:r>
          </w:p>
          <w:p w14:paraId="068169D5" w14:textId="77777777" w:rsidR="00EA62DC" w:rsidRPr="00EA62DC" w:rsidRDefault="00EA62DC" w:rsidP="00EA62DC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Pmin</w:t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14:paraId="2DC5D1CB" w14:textId="11040448" w:rsidR="00EA62DC" w:rsidRPr="00EA62DC" w:rsidRDefault="00EA62DC" w:rsidP="00EA62DC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legkedvezőbb</w:t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14:paraId="190E222E" w14:textId="15524A95" w:rsidR="00EA62DC" w:rsidRPr="00EA62DC" w:rsidRDefault="00EA62DC" w:rsidP="00EA62DC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vizsgált: </w:t>
            </w: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14:paraId="4E41F27C" w14:textId="77777777" w:rsidR="00EA62DC" w:rsidRPr="00EA62DC" w:rsidRDefault="00EA62DC" w:rsidP="00EA62DC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pont számítása két tizedesjegyre történő kerekítéssel kerül kiszámításra a matematikai kerekítés általános szabályai szerint (1-4-ig lefelé, 5-9-ig felfelé történik a kerekítés).  </w:t>
            </w:r>
          </w:p>
          <w:p w14:paraId="53006C97" w14:textId="77777777" w:rsidR="00EA62DC" w:rsidRPr="00EA62DC" w:rsidRDefault="00EA62DC" w:rsidP="00EA62D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bookmarkStart w:id="0" w:name="_Toc235515300"/>
            <w:bookmarkStart w:id="1" w:name="_Toc235515182"/>
            <w:bookmarkStart w:id="2" w:name="_Toc208729453"/>
            <w:bookmarkStart w:id="3" w:name="_Toc202550067"/>
            <w:bookmarkStart w:id="4" w:name="_Toc201585786"/>
            <w:bookmarkStart w:id="5" w:name="_Toc185061785"/>
          </w:p>
          <w:p w14:paraId="5252CC20" w14:textId="77777777" w:rsidR="00EA62DC" w:rsidRPr="00EA62DC" w:rsidRDefault="00EA62DC" w:rsidP="00EA62D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Az 1. értékelési szempontokra vonatkozó egységárakat (nettó Ft/ténylegesen üzemeltetett közterületi várakozóhely/hó) a Felolvasólapon kell megjelenítenie. </w:t>
            </w:r>
          </w:p>
          <w:p w14:paraId="4D6DB759" w14:textId="77777777" w:rsidR="00EA62DC" w:rsidRPr="00EA62DC" w:rsidRDefault="00EA62DC" w:rsidP="00EA62D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bookmarkEnd w:id="0"/>
          <w:bookmarkEnd w:id="1"/>
          <w:bookmarkEnd w:id="2"/>
          <w:bookmarkEnd w:id="3"/>
          <w:bookmarkEnd w:id="4"/>
          <w:bookmarkEnd w:id="5"/>
          <w:p w14:paraId="051FB55D" w14:textId="77777777" w:rsidR="00EA62DC" w:rsidRPr="00EA62DC" w:rsidRDefault="00EA62DC" w:rsidP="00EA62D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ár megadásánál, képzésénél figyelembe veendő szempontok</w:t>
            </w:r>
          </w:p>
          <w:p w14:paraId="2C7D7712" w14:textId="77777777" w:rsidR="00EA62DC" w:rsidRPr="00EA62DC" w:rsidRDefault="00EA62DC" w:rsidP="00EA62DC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az ellenérték megfizetése havonta, a teljesítés ajánlatkérő általi elismeréseként kiállított teljesítés igazolás kézhezvételét követően – a Kbt. 135.§ (1), (6) bekezdés szerint – számla ellenében, banki átutalással történik.   </w:t>
            </w:r>
          </w:p>
          <w:p w14:paraId="644DAF8D" w14:textId="77777777" w:rsidR="00EA62DC" w:rsidRPr="00EA62DC" w:rsidRDefault="00EA62DC" w:rsidP="00EA62DC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ajánlattevőnek - saját szakmai kompetenciája és vizsgálata alapján - kötelessége megbizonyosodni ajánlatának benyújtásáig arról, hogy a megvalósítandó feladatokhoz szükséges minden információ rendelkezésére áll, és ajánlatának nyertessége esetén képes a feladat teljes körű megvalósítására a megkötött szerződésben szereplő feltételek mellett;</w:t>
            </w:r>
          </w:p>
          <w:p w14:paraId="13548F0A" w14:textId="77777777" w:rsidR="00EA62DC" w:rsidRPr="00EA62DC" w:rsidRDefault="00EA62DC" w:rsidP="00EA62DC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ajánlattevő ajánlata benyújtásával elismeri, hogy minden – a megvalósításhoz szükséges – információ rendelkezésére állt, a dokumentációt szakmai kompetenciája birtokában megvizsgálta és benne megfogalmazott feladatokat megvalósításra alkalmasnak találta; </w:t>
            </w:r>
          </w:p>
          <w:p w14:paraId="2E002BCE" w14:textId="77777777" w:rsidR="00EA62DC" w:rsidRPr="00EA62DC" w:rsidRDefault="00EA62DC" w:rsidP="00EA62DC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ajánlatban rögzített egységárak (nettó Ft/közterületi várakozási hely/hó) az adott tevékenység teljes körű elvégzését kell, hogy tartalmazzák, a kapcsolódó tevékenységekkel együtt;</w:t>
            </w:r>
          </w:p>
          <w:p w14:paraId="579D4804" w14:textId="77777777" w:rsidR="00EA62DC" w:rsidRPr="00EA62DC" w:rsidRDefault="00EA62DC" w:rsidP="00EA62DC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 által benyújtott egységáraknak (nettó Ft/közterületi várakozási hely/hó) tartalmazniuk kell minden adót (az ÁFA kivételével) és egyéb járulékot, és valamennyi költséget, melyet az ajánlattevőnek a szerződéssel, és a vonatkozó hatályos jogszabályokkal összhangban fizetnie kell;</w:t>
            </w:r>
          </w:p>
          <w:p w14:paraId="47E0948C" w14:textId="77777777" w:rsidR="00EA62DC" w:rsidRPr="00EA62DC" w:rsidRDefault="00EA62DC" w:rsidP="00EA62DC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 által megajánlott egységárak (nettó Ft/közterületi várakozási hely/hó) tartalmazzák a szerződésszerű teljesítés valamennyi költségét és ellenértéket, és a nyújtott szolgáltatások díját; azaz minden olyan költséget, mely a szerződésszerű teljesítéshez, a komplettséghez szükséges, így például, de nem kizárólag az esetlegesen felmerülő hatósági díjakat, illetékeket; továbbá a megvalósításra vonatkozó valamennyi járulékos munkát és annak díjait, az egyéb járulékos költségeket, a megvalósítással kapcsolatos valamennyi adót, díjat, felvonulás, kiszállás költségeit;</w:t>
            </w:r>
          </w:p>
          <w:p w14:paraId="0DAFA990" w14:textId="77777777" w:rsidR="00EA62DC" w:rsidRPr="00EA62DC" w:rsidRDefault="00EA62DC" w:rsidP="00EA62DC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egységárak (nettó Ft/közterületi várakozási hely/hó) meghatározásánál figyelembe veendő feltételeket a műszaki leírás és a szerződéses feltételek tartalmazzák;</w:t>
            </w:r>
          </w:p>
          <w:p w14:paraId="27089F9A" w14:textId="77777777" w:rsidR="00EA62DC" w:rsidRPr="00EA62DC" w:rsidRDefault="00EA62DC" w:rsidP="00EA62DC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fentiek szerint megajánlott egységárakon (nettó Ft/közterületi várakozási hely/hó) felül, az ajánlatkérő – a szerződés teljesítésével összhangban – egyéb költséget, díjat semmilyen jogcímen nem fizet.</w:t>
            </w:r>
          </w:p>
          <w:p w14:paraId="10DFA9D2" w14:textId="77777777" w:rsidR="00EA62DC" w:rsidRPr="00EA62DC" w:rsidRDefault="00EA62DC" w:rsidP="00EA62DC">
            <w:pPr>
              <w:tabs>
                <w:tab w:val="left" w:pos="0"/>
              </w:tabs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bookmarkStart w:id="6" w:name="_Toc261945947"/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Ajánlattevőnek - saját szakmai kompetenciája és vizsgálata alapján - kötelessége megbizonyosodni ajánlatának benyújtásáig arról, hogy a megvalósítandó feladatokhoz szükséges minden információ rendelkezésére áll, és ajánlatának nyertessége esetén képes a feladat teljes körű megvalósítására a megkötött szerződésben szereplő feltételek mellett. </w:t>
            </w:r>
          </w:p>
          <w:bookmarkEnd w:id="6"/>
          <w:p w14:paraId="6F828CB7" w14:textId="77777777" w:rsidR="00EA62DC" w:rsidRPr="00EA62DC" w:rsidRDefault="00EA62DC" w:rsidP="00EA62DC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14:paraId="7E5D47DB" w14:textId="77777777" w:rsidR="00EA62DC" w:rsidRPr="00EA62DC" w:rsidRDefault="00EA62DC" w:rsidP="00EA62DC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2. értékelési szempont</w:t>
            </w:r>
          </w:p>
          <w:p w14:paraId="5B9A94AB" w14:textId="77777777" w:rsidR="00EA62DC" w:rsidRPr="00EA62DC" w:rsidRDefault="00EA62DC" w:rsidP="00EA62DC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módszer meghatározása:</w:t>
            </w:r>
          </w:p>
          <w:p w14:paraId="5446448E" w14:textId="77777777" w:rsidR="00EA62DC" w:rsidRPr="00EA62DC" w:rsidRDefault="00EA62DC" w:rsidP="00EA62DC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abszolút módszer, a "diszkrét hasznossági függvény" módszere szerint történik.</w:t>
            </w:r>
          </w:p>
          <w:p w14:paraId="26C0CCA9" w14:textId="77777777" w:rsidR="00EA62DC" w:rsidRPr="00EA62DC" w:rsidRDefault="00EA62DC" w:rsidP="00EA62D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Az ajánlatkérő számára nagyon fontos, hogy a teljes pótdíj-ellenőrzési, pótdíjazási folyamat és a hozzá kapcsolódó feladatok végrehajthatók legyenek, a pótdíjazás és az ebből származó bevétel a lehető leghatékonyabb módon történjen. Ennek fontos feltétele, hogy a teljes folyamat ellenőrizhető, átlátható és minden részfolyamata bizonyítható legyen a vonatkozó eljárások alatt, illetve az egyes események lezárása után is a törvényes határidőn belül. </w:t>
            </w:r>
          </w:p>
          <w:p w14:paraId="4D783766" w14:textId="77777777" w:rsidR="00EA62DC" w:rsidRPr="00EA62DC" w:rsidRDefault="00EA62DC" w:rsidP="00EA62D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folyamat eredményeként az ügyfelek és a folyamatba bevont szervezetek számára biztosítani kell a teljes mértékű átláthatóságot.</w:t>
            </w:r>
          </w:p>
          <w:p w14:paraId="17F23340" w14:textId="77777777" w:rsidR="00EA62DC" w:rsidRPr="00EA62DC" w:rsidRDefault="00EA62DC" w:rsidP="00EA62D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Ezért az ajánlattevőtől elvárt, hogy biztosított legyen: az adatok az adat-felvételezés során „akkor” és „ott” keletkeztek, ahogy azt az ajánlattevő által biztosított ügyviteli rendszer tartalmazza, továbbá, a rendszerbe került adatok tudatos és naplózás nélküli megváltoztatása hitelt érdemlően meggátolt legyen. Továbbá elvárt, hogy a folyamat során az ajánlattevő által biztosított ügyviteli rendszerben a rendszer egyéb felhasználói (önkormányzati alkalmazottak, külső ügyvédek, egyéb szereplők) hozzáférések alkalmával is biztosított legyen a teljes körű naplózás, illetve az adatok megváltozás elleni védelme (csak naplózottan lehessen adatokat változtatni, amely tartalmazza az adott felhasználó paramétereit és azt is, hogy miről mire változott az adat, továbbá a megváltozott adat is elérhető legyen „régi” vagy inaktív adatként az alkalmazott rendszerben). </w:t>
            </w:r>
          </w:p>
          <w:p w14:paraId="41A4E701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Az ajánlattevő által jelen szolgáltatás teljesítéséhez biztosított ügyviteli rendszernek tehát biztosítania kell annak kétséget kizáró igazoltságát, hogy az adott fotó – pl.: parkolási esemény, tájékoztató táblák meglétének igazolása – bizonyíthatóan ott készült a helyszínen, és akkor, amikor azt az ellenőr elkészítette, abban/azon későbbiekben változtatás – naplózatlanul – nem történt. Ajánlatkérő előnyösnek értékel minden olyan biztonsági megoldás megajánlását, amelyek kizárják a képek megváltoztatását és garantálják, hogy adott ügyhöz rendelt képet a későbbiek során nem lehet kicserélni, illetve, biztosítják, hogy a képek elkészítésének időpontja igazolható. </w:t>
            </w:r>
          </w:p>
          <w:p w14:paraId="6E3EF983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 körben minimális elvárás: a mobil eszközökkel készített képek el vannak látva biztonsági megoldással és az tartalmaz legalább MD5-ös hash kulcsot vagy ezzel egyenértékű biztonsági megoldást. A minimum elvárás nem teljesítése az ajánlat érvénytelenné nyilvánítását vonja maga után.</w:t>
            </w:r>
          </w:p>
          <w:p w14:paraId="1F359DE5" w14:textId="6CBFCE1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egyenértékű biztonsági megoldásnak tekinti: Kriptográfiai hash függvények: SHA(SHA-256, SHA-384 és SHA-512), Message Digest (M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D5), RIPEMD  (RIPEMD-160).</w:t>
            </w:r>
          </w:p>
          <w:p w14:paraId="331B6506" w14:textId="33C8058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>Az értékelés módszere:</w:t>
            </w:r>
          </w:p>
          <w:p w14:paraId="3CFF5BAA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a)</w:t>
            </w:r>
          </w:p>
          <w:p w14:paraId="2B6C6359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Ha az ajánlattevő által jelen szolgáltatás teljesítéséhez biztosított ügyviteli rendszerben a mobil eszközökkel készített képek el vannak látva biztonsági megoldással és az tartalmaz legalább MD5-ös hash kulcsot vagy ezzel egyenértékű biztonsági megoldást, de más biztonsági megoldást nélkülöz(minimum elvárás), </w:t>
            </w:r>
          </w:p>
          <w:p w14:paraId="4EA00EE9" w14:textId="0FA49A95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akkor 1 pont</w:t>
            </w:r>
          </w:p>
          <w:p w14:paraId="6D68D2B0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b)</w:t>
            </w:r>
          </w:p>
          <w:p w14:paraId="6967A62B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Ha az ajánlattevő által jelen szolgáltatás teljesítéséhez biztosított ügyviteli rendszerben a mobil eszközökkel készített képek el vannak látva legalább MD5-ös hash kulccsal vagy ezzel egyenértékű biztonsági megoldással és a képek el vannak látva időbélyeggel is, </w:t>
            </w:r>
          </w:p>
          <w:p w14:paraId="580EE29A" w14:textId="6C683EE1" w:rsidR="00EA62DC" w:rsidRPr="00C66FBD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akkor 3 pont. </w:t>
            </w:r>
          </w:p>
          <w:p w14:paraId="7B8BE756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c)</w:t>
            </w:r>
          </w:p>
          <w:p w14:paraId="4136BC03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Ha az ajánlattevő által jelen szolgáltatás teljesítéséhez biztosított ügyviteli rendszerben a mobil eszközökkel készített képek el vannak látva legalább MD5-ös hash kulccsal vagy ezzel egyenértékű biztonsági megoldással és időbélyeget is tartalmaznak, továbbá bármilyen egyéb biztonsági jeggyel látja el a képet, </w:t>
            </w:r>
          </w:p>
          <w:p w14:paraId="49ADED26" w14:textId="38CB11F5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akkor 5 pont</w:t>
            </w:r>
          </w:p>
          <w:p w14:paraId="306FABD7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d)</w:t>
            </w:r>
          </w:p>
          <w:p w14:paraId="47201333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Ha az ajánlattevő által jelen szolgáltatás teljesítéséhez biztosított ügyviteli rendszerben a mobil eszközökkel készített képek el vannak látva legalább MD5-ös hash kulccsal vagy ezzel egyenértékű biztonsági megoldással és időbélyeget, továbbá bármilyen egyéb biztonsági jegyet is tartalmaznak és a file rendszerben tárolt képek elérése direkt módon nem lehetséges,</w:t>
            </w:r>
          </w:p>
          <w:p w14:paraId="2D996E4A" w14:textId="0883650B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akkor 7 pont.</w:t>
            </w:r>
          </w:p>
          <w:p w14:paraId="7228DFD3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e)</w:t>
            </w:r>
          </w:p>
          <w:p w14:paraId="251FA4C7" w14:textId="77777777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Ha az ajánlattevő által jelen szolgáltatás teljesítéséhez biztosított ügyviteli rendszerben a mobil eszközökkel készített képek el vannak látva legalább MD5-ös hash kulccsal vagy ezzel egyenértékű biztonsági megoldással és időbélyeget, továbbá bármilyen egyéb biztonsági jegyet is tartalmaznak és a file rendszerben tárolt képek elérése direkt módon nem lehetséges, továbbá az ajánlattevő rendelkezik hivatalos igazolással (műszaki szakértői véleménnyel vagy ezzel egyenértékű tanúsítvánnyal) is arra vonatkozóan, hogy a rendszerbeli jelszókezelés, naplózás, jogosultsági körök, adattárolás és funkcionális szegmentálás, adatáramlás, végponti eszközök (PC, PDA), hálózathasználat, tűzfalak, time szinkron, adatvédelem, megváltozás elleni védelem, időbélyeg szempontjából megfelelő biztonságot nyújtanak </w:t>
            </w:r>
          </w:p>
          <w:p w14:paraId="2C4E324D" w14:textId="7FDC1401" w:rsidR="00EA62DC" w:rsidRPr="00EA62DC" w:rsidRDefault="00EA62DC" w:rsidP="00EA6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akkor 10 pont.</w:t>
            </w:r>
          </w:p>
          <w:p w14:paraId="633FFF49" w14:textId="2AE9A7C6" w:rsidR="00EA62DC" w:rsidRPr="00EA62DC" w:rsidRDefault="00EA62DC" w:rsidP="00EA62D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nyomatékosan felhívja az Ajánlattevők figyelmét, hogy csak és kizárólag az a) –e) pontok szerinti megajánlások adhatóak meg az értékelés körében. Amennyiben az Ajánlattevő az a) - e) pontokban foglalt megoldásoktól eltérőt ajánlja meg, az az ajánlat ér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vénytelenségét vonja maga után.</w:t>
            </w:r>
          </w:p>
          <w:p w14:paraId="293180D7" w14:textId="60D61305" w:rsidR="00EA62DC" w:rsidRPr="00EA62DC" w:rsidRDefault="00EA62DC" w:rsidP="00EA62D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>Összesítés:</w:t>
            </w:r>
          </w:p>
          <w:p w14:paraId="6B289277" w14:textId="77777777" w:rsidR="00EA62DC" w:rsidRPr="00EA62DC" w:rsidRDefault="00EA62DC" w:rsidP="00EA62D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Az ajánlatkérő az ajánlatoknak az értékelési szempontok/alszempontok szerinti tartalmi elemeit a megadott ponthatárok között és módszerrel értékeli, majd az egyes tartalmi elemekre adott pontszámokat megszorozza a súlyszámmal, majd pedig ajánlatonként összeadja. </w:t>
            </w:r>
          </w:p>
          <w:p w14:paraId="0E87E1AF" w14:textId="77777777" w:rsidR="00EA62DC" w:rsidRPr="00EA62DC" w:rsidRDefault="00EA62DC" w:rsidP="00EA62DC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Azaz a szempontonként/alszempontonként elért pontszámok (t) a szemponthoz/alszemponthoz tartozó súlyszámmal (s) való szorzás után ajánlattevőnként kerülnek összegezésre.</w:t>
            </w:r>
          </w:p>
          <w:p w14:paraId="0DE9B332" w14:textId="77777777" w:rsidR="00EA62DC" w:rsidRPr="00EA62DC" w:rsidRDefault="00EA62DC" w:rsidP="00EA62D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(p) = (t) * (s)</w:t>
            </w:r>
          </w:p>
          <w:p w14:paraId="598C369E" w14:textId="77777777" w:rsidR="00EA62DC" w:rsidRPr="00EA62DC" w:rsidRDefault="00EA62DC" w:rsidP="00EA62D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 = Σ (p) = Σ [(t) * (s)]</w:t>
            </w:r>
          </w:p>
          <w:p w14:paraId="6CCF4B1D" w14:textId="40EEA7A6" w:rsidR="0089027E" w:rsidRPr="00EA62DC" w:rsidRDefault="00EA62DC" w:rsidP="00EA62DC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A62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pontszámok (t) meghatározása két tizedes jegyre, míg a súlyozott pontszámok (p) meghatározása pozitív, egész számokban történik, a matematikai kerekítés általános szabályai szerint (1-4-ig lefelé, 5-9-ig felfelé történik a kerekítés).  A legmagasabb pontszámot (max P) elérő ajánlattevő lesz az eljárás nyertese, mivel ő nyújtotta be a legjobb ár-érté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 arányt megjelenítő ajánlatot.</w:t>
            </w:r>
          </w:p>
        </w:tc>
      </w:tr>
      <w:tr w:rsidR="00DF5820" w:rsidRPr="00722BFF" w14:paraId="06BCEEA0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AE2D06" w14:textId="01701A2C" w:rsidR="009975C7" w:rsidRPr="009975C7" w:rsidRDefault="00F679E3" w:rsidP="0099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7BD0"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V.2.6) A nyertes ajánlattevő neve, címe, az ellenszolgáltatás összege és ajánlata kiválasztásának indokai:</w:t>
            </w:r>
          </w:p>
          <w:p w14:paraId="2701F20F" w14:textId="77777777" w:rsidR="009975C7" w:rsidRPr="00C87C97" w:rsidRDefault="009975C7" w:rsidP="009975C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SIS Parking Kft.</w:t>
            </w:r>
          </w:p>
          <w:p w14:paraId="10AFE9BE" w14:textId="77777777" w:rsidR="009975C7" w:rsidRPr="000B49A7" w:rsidRDefault="009975C7" w:rsidP="009975C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1126 Budapest, Nagy Jenő utca 12.</w:t>
            </w:r>
          </w:p>
          <w:p w14:paraId="47A6CBA8" w14:textId="77777777" w:rsidR="009975C7" w:rsidRPr="000B49A7" w:rsidRDefault="009975C7" w:rsidP="009975C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25467453-2-43</w:t>
            </w:r>
          </w:p>
          <w:p w14:paraId="64DFB742" w14:textId="77777777" w:rsidR="009975C7" w:rsidRDefault="009975C7" w:rsidP="009975C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758646E6" w14:textId="77777777" w:rsidR="009975C7" w:rsidRDefault="009975C7" w:rsidP="009975C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2F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p w14:paraId="3B5AE349" w14:textId="77777777" w:rsidR="009975C7" w:rsidRPr="00532F49" w:rsidRDefault="009975C7" w:rsidP="009975C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41"/>
              <w:gridCol w:w="4741"/>
            </w:tblGrid>
            <w:tr w:rsidR="009975C7" w:rsidRPr="0071734B" w14:paraId="1D17CD50" w14:textId="77777777" w:rsidTr="00310DBF">
              <w:trPr>
                <w:jc w:val="center"/>
              </w:trPr>
              <w:tc>
                <w:tcPr>
                  <w:tcW w:w="4741" w:type="dxa"/>
                  <w:vAlign w:val="center"/>
                </w:tcPr>
                <w:p w14:paraId="28CE3991" w14:textId="77777777" w:rsidR="009975C7" w:rsidRPr="0071734B" w:rsidRDefault="009975C7" w:rsidP="009975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1. Ténylegesen üzemeltetett közterületi várakozóhely üzemeltetési díja (nettó Ft/várakozási hely/hó)</w:t>
                  </w:r>
                </w:p>
              </w:tc>
              <w:tc>
                <w:tcPr>
                  <w:tcW w:w="4741" w:type="dxa"/>
                  <w:vAlign w:val="center"/>
                </w:tcPr>
                <w:p w14:paraId="0A83458C" w14:textId="77777777" w:rsidR="009975C7" w:rsidRPr="009E1CC7" w:rsidRDefault="009975C7" w:rsidP="009975C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14:paraId="690FC57A" w14:textId="77777777" w:rsidR="009975C7" w:rsidRPr="009E1CC7" w:rsidRDefault="009975C7" w:rsidP="009975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9E1CC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5.950.- Ft</w:t>
                  </w:r>
                </w:p>
              </w:tc>
            </w:tr>
          </w:tbl>
          <w:p w14:paraId="3A717BE8" w14:textId="77777777" w:rsidR="00962B79" w:rsidRDefault="00962B79" w:rsidP="0099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14:paraId="1AFA1323" w14:textId="004A38CB" w:rsidR="00DF7BD0" w:rsidRPr="0008662B" w:rsidRDefault="00DF7BD0" w:rsidP="00962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Ajánlattevő tette </w:t>
            </w:r>
            <w:r w:rsidR="00962B7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egyedüli érvényes ajánlatot.</w:t>
            </w:r>
          </w:p>
        </w:tc>
      </w:tr>
      <w:tr w:rsidR="00DF5820" w:rsidRPr="00722BFF" w14:paraId="7D9F3499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5FC898" w14:textId="6F4BD22F" w:rsidR="0099065B" w:rsidRPr="00944A81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V.2.7) A nyertes ajánlatot követő legkedvezőbb ajánlatot tevő neve, címe, az ellenszolgáltatás összege és ajánlata kiválasztásának indokai:</w:t>
            </w:r>
            <w:r w:rsidR="009906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F129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D23E0F" w14:paraId="33E4BB1A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DD2605" w14:textId="31BF2AE8" w:rsidR="00DF5820" w:rsidRPr="00C05A6F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V.2.8) Alvállalkozó(k) igénybe vétele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CC14A5"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9E4EA0"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="009E4EA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C14A5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igen </w:t>
            </w:r>
            <w:r w:rsidR="00C81CB3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9E4EA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</w:t>
            </w:r>
            <w:r w:rsidR="007D20DA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nem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 xml:space="preserve">A nyertes ajánlattevő ajánlatában a közbeszerzésnek az(ok) a része(i), amely(ek)nek teljesítéséhez az ajánlattevő alvállalkozót kíván igénybe venni: </w:t>
            </w:r>
            <w:r w:rsidR="008F129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Ügyviteli rendszer üzemvitele, parkolás ellenőrzési szolgáltatás</w:t>
            </w:r>
          </w:p>
          <w:p w14:paraId="225BB969" w14:textId="7B5E2744" w:rsidR="00DF5820" w:rsidRPr="00C05A6F" w:rsidRDefault="00DF5820" w:rsidP="008F1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ajánlatot követő legkedvezőbb ajánlatot tevő ajánlatában a közbeszerzésnek az(ok) a része(i), amely(ek)nek teljesítéséhez az ajánlattevő alvállalkozót kíván igénybe v</w:t>
            </w:r>
            <w:r w:rsidR="008F1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DF5820" w:rsidRPr="00D23E0F" w14:paraId="0C171035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86EF07" w14:textId="7C4C9EFA" w:rsidR="00962114" w:rsidRDefault="00DF5820" w:rsidP="009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V.2.9) Alvállalkozó(k) megnevezése</w:t>
            </w:r>
            <w:r w:rsidR="009F2582"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, adószáma</w:t>
            </w:r>
            <w:r w:rsidR="009E4E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14:paraId="58B6EA70" w14:textId="78B7DF00" w:rsidR="00DF5820" w:rsidRDefault="00962114" w:rsidP="009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 w:rsidR="00531C8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SESSIO</w:t>
            </w:r>
            <w:r w:rsidR="002238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N</w:t>
            </w:r>
            <w:r w:rsidR="00531C8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BASE Kft. (1116 Budapest,</w:t>
            </w:r>
            <w:r w:rsidR="00DB7E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Fehérvári út 126-128.; </w:t>
            </w:r>
            <w:r w:rsidR="00DB7EEB" w:rsidRPr="00DB7E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adószám: 11471721-2-43)</w:t>
            </w:r>
            <w:r w:rsidR="00DB7E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EE1C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és PARK-</w:t>
            </w:r>
            <w:r w:rsidR="00531C8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CONTROLL Kft. (1067 Budapest, Teréz körút 23. I. emelet 3.</w:t>
            </w:r>
            <w:r w:rsidR="00DB7E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; </w:t>
            </w:r>
            <w:r w:rsidR="00DB7EEB" w:rsidRPr="00DB7E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adószám: 11744371-2-42</w:t>
            </w:r>
            <w:r w:rsidR="00531C8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)</w:t>
            </w:r>
          </w:p>
          <w:p w14:paraId="7ABBA788" w14:textId="36517DB5" w:rsidR="00962114" w:rsidRPr="00C05A6F" w:rsidRDefault="00962114" w:rsidP="0053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ajánlatot követő legkedvezőbb ajánlatot 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 w:rsidR="00531C8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722BFF" w14:paraId="79D759FA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C97081" w14:textId="10E1BB68" w:rsidR="00DF5820" w:rsidRPr="00C05A6F" w:rsidRDefault="00DF5820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14:paraId="34D5D1F7" w14:textId="77777777" w:rsidR="00EE1CE0" w:rsidRDefault="00DF5820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</w:t>
            </w:r>
            <w:r w:rsidR="009F2582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őforrást nyújtó szervezet(ek), adószáma és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ezen szervezet(ek)re (is) támaszkodik a nyertes ajánlattevő ajánlatában:</w:t>
            </w:r>
            <w:r w:rsidR="00962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</w:p>
          <w:p w14:paraId="406CD8E1" w14:textId="15BF5F79" w:rsidR="0022389D" w:rsidRDefault="0022389D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P.1.)</w:t>
            </w:r>
            <w:r w:rsidR="00352CE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4003D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és M.2.)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  <w:r w:rsidR="00352CE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EE1C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SESSIO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N</w:t>
            </w:r>
            <w:r w:rsidR="00EE1C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BASE Kft.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(adószám: </w:t>
            </w:r>
            <w:r w:rsidRPr="002238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11471721-2-43)</w:t>
            </w:r>
          </w:p>
          <w:p w14:paraId="45E4027F" w14:textId="48D22444" w:rsidR="00962114" w:rsidRPr="00352CE3" w:rsidRDefault="00352CE3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52CE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M.1.) -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PARK-CONTROLL Kft. (adószám: </w:t>
            </w:r>
            <w:r w:rsidRPr="00352CE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11744371-2-42)</w:t>
            </w:r>
          </w:p>
          <w:p w14:paraId="6BD58835" w14:textId="09892373" w:rsidR="00962114" w:rsidRPr="00C05A6F" w:rsidRDefault="00DF5820" w:rsidP="00352CE3">
            <w:pPr>
              <w:spacing w:after="0" w:line="240" w:lineRule="auto"/>
              <w:jc w:val="both"/>
              <w:rPr>
                <w:color w:val="222222"/>
              </w:rPr>
            </w:pPr>
            <w:r w:rsidRPr="00C05A6F">
              <w:rPr>
                <w:color w:val="222222"/>
              </w:rPr>
              <w:t xml:space="preserve">Az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szervezet(ek)</w:t>
            </w:r>
            <w:r w:rsidR="009F2582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 és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ezen szervezet(ek)re (is) támaszkodik a nyertes ajánlatot követő legkedvezőbb ajánlatot tevő ajánlatában:</w:t>
            </w:r>
            <w:r w:rsidR="00352CE3">
              <w:rPr>
                <w:color w:val="222222"/>
              </w:rPr>
              <w:t xml:space="preserve"> -</w:t>
            </w:r>
          </w:p>
        </w:tc>
      </w:tr>
      <w:tr w:rsidR="00DF5820" w:rsidRPr="00722BFF" w14:paraId="6C3F6CCA" w14:textId="77777777" w:rsidTr="00DF5820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FCEDB" w14:textId="34A7B50F" w:rsidR="00FF0A99" w:rsidRPr="00962114" w:rsidRDefault="00DF5820" w:rsidP="0096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CA47BC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 w:rsidR="009F25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 w:rsidR="00822A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962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2B0CAA" w:rsidRPr="00722BFF" w14:paraId="39851B5A" w14:textId="77777777" w:rsidTr="0090702C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1E5AD" w14:textId="77777777"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 szakasz: Kiegészítő információk</w:t>
            </w:r>
          </w:p>
        </w:tc>
      </w:tr>
      <w:tr w:rsidR="002B0CAA" w:rsidRPr="00722BFF" w14:paraId="7157B9E3" w14:textId="77777777" w:rsidTr="002B0CAA">
        <w:trPr>
          <w:jc w:val="center"/>
        </w:trPr>
        <w:tc>
          <w:tcPr>
            <w:tcW w:w="10324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72F20" w14:textId="77777777"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VI.1) További információk: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B0CAA" w:rsidRPr="008E7EC5" w14:paraId="39E7194E" w14:textId="77777777" w:rsidTr="002B0CAA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831C72" w14:textId="3B90188F" w:rsidR="00612FCB" w:rsidRPr="00612FCB" w:rsidRDefault="002B0CAA" w:rsidP="00E5239F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</w:pPr>
            <w:r w:rsidRPr="008E7E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VI.1.1) A szerződéskötési moratórium időtartama</w:t>
            </w:r>
            <w:r w:rsidRPr="008E7E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8C2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Kezdete: </w:t>
            </w:r>
            <w:r w:rsidR="00E5239F" w:rsidRPr="008C2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8C2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/ Lejárata: </w:t>
            </w:r>
          </w:p>
        </w:tc>
      </w:tr>
      <w:tr w:rsidR="002B0CAA" w:rsidRPr="003E2FC6" w14:paraId="52C02EC0" w14:textId="77777777" w:rsidTr="00F03DCE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2A1A5" w14:textId="53069274" w:rsidR="002B0CAA" w:rsidRPr="00E5239F" w:rsidRDefault="002B0CAA" w:rsidP="007B705B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E523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VI.1.2) Az összegezés elkészítésének időpontja: </w:t>
            </w:r>
            <w:r w:rsidRPr="00E5239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(20</w:t>
            </w:r>
            <w:r w:rsidR="007245F5" w:rsidRPr="00E5239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17/</w:t>
            </w:r>
            <w:r w:rsidR="00AB2834" w:rsidRPr="00E5239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06/</w:t>
            </w:r>
            <w:r w:rsidR="007B705B" w:rsidRPr="00E5239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16</w:t>
            </w:r>
            <w:r w:rsidRPr="00E5239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8E7EC5" w14:paraId="5645B60A" w14:textId="77777777" w:rsidTr="00F03DCE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E66AD" w14:textId="1C9EC790" w:rsidR="002B0CAA" w:rsidRPr="00E5239F" w:rsidRDefault="002B0CAA" w:rsidP="007B705B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E523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VI.1.3) Az összegezés megküldésének időpontja: </w:t>
            </w:r>
            <w:r w:rsidR="007245F5" w:rsidRPr="00E5239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(2017/</w:t>
            </w:r>
            <w:r w:rsidR="00537315" w:rsidRPr="00E5239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06/</w:t>
            </w:r>
            <w:r w:rsidR="00E5239F" w:rsidRPr="00E5239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27</w:t>
            </w:r>
            <w:r w:rsidRPr="00E5239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722BFF" w14:paraId="117F4DC9" w14:textId="77777777" w:rsidTr="002B0CAA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58A81" w14:textId="77777777"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VI.1.4) Az összegezés módosításának indoka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B0CAA" w:rsidRPr="00722BFF" w14:paraId="7EF1AC76" w14:textId="77777777" w:rsidTr="002B0CAA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7C01B" w14:textId="77777777"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VI.1.5) Az összegezés módosításának időpontja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(éééé/hh/nn)</w:t>
            </w:r>
          </w:p>
        </w:tc>
      </w:tr>
      <w:tr w:rsidR="002B0CAA" w:rsidRPr="00722BFF" w14:paraId="70BCCE55" w14:textId="77777777" w:rsidTr="002B0CAA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23736" w14:textId="77777777"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VI.1.6) A módosított összegezés megküldésének időpontja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(éééé/hh/nn)</w:t>
            </w:r>
          </w:p>
        </w:tc>
      </w:tr>
      <w:tr w:rsidR="002B0CAA" w:rsidRPr="00722BFF" w14:paraId="5E754DB0" w14:textId="77777777" w:rsidTr="002B0CAA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48A2B" w14:textId="77777777"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VI.1.7) Az összegezés javításának indoka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B0CAA" w:rsidRPr="00722BFF" w14:paraId="06423AE3" w14:textId="77777777" w:rsidTr="002B0CAA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2505F" w14:textId="77777777"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VI.1.8) Az összegezés javításának időpontja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(éééé/hh/nn)</w:t>
            </w:r>
          </w:p>
        </w:tc>
      </w:tr>
      <w:tr w:rsidR="002B0CAA" w:rsidRPr="00722BFF" w14:paraId="7C987194" w14:textId="77777777" w:rsidTr="002B0CAA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9B8EF" w14:textId="77777777"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VI.1.9) A javított összegezés megküldésének időpontja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(éééé/hh/nn)</w:t>
            </w:r>
          </w:p>
        </w:tc>
      </w:tr>
      <w:tr w:rsidR="002B0CAA" w:rsidRPr="00B53E87" w14:paraId="5A2A576E" w14:textId="77777777" w:rsidTr="002B0CAA">
        <w:trPr>
          <w:jc w:val="center"/>
        </w:trPr>
        <w:tc>
          <w:tcPr>
            <w:tcW w:w="1032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A22EA" w14:textId="2C52624B" w:rsidR="002B0CAA" w:rsidRPr="00B53E87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VI.1.10) További információk:</w:t>
            </w:r>
            <w:r w:rsidR="00E5239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 xml:space="preserve"> </w:t>
            </w:r>
            <w:r w:rsidR="00E5239F" w:rsidRPr="00E5239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  <w:t>Ajánlatkérő hivatkozik a Kbt. 131. § (8) bek. a) pontra.</w:t>
            </w:r>
          </w:p>
        </w:tc>
      </w:tr>
      <w:tr w:rsidR="002B0CAA" w:rsidRPr="00722BFF" w14:paraId="44F94502" w14:textId="77777777" w:rsidTr="002B0CAA">
        <w:trPr>
          <w:jc w:val="center"/>
        </w:trPr>
        <w:tc>
          <w:tcPr>
            <w:tcW w:w="10324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8EA82" w14:textId="77777777" w:rsidR="002B0CAA" w:rsidRPr="00722BFF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szükség szerinti számban ismételje meg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adott esetben</w:t>
            </w:r>
          </w:p>
        </w:tc>
      </w:tr>
    </w:tbl>
    <w:p w14:paraId="4A96D763" w14:textId="77777777" w:rsidR="00E5239F" w:rsidRDefault="00E5239F" w:rsidP="00E5239F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</w:p>
    <w:p w14:paraId="17D1D991" w14:textId="77777777" w:rsidR="00E5239F" w:rsidRDefault="00E5239F" w:rsidP="00E5239F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</w:p>
    <w:p w14:paraId="646A36D0" w14:textId="77777777" w:rsidR="00E5239F" w:rsidRPr="00E5239F" w:rsidRDefault="00E5239F" w:rsidP="00E5239F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bookmarkStart w:id="7" w:name="_GoBack"/>
      <w:bookmarkEnd w:id="7"/>
      <w:r w:rsidRPr="00E523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Készítette és ellenjegyezte:</w:t>
      </w:r>
    </w:p>
    <w:p w14:paraId="59C5BF93" w14:textId="631F80A3" w:rsidR="00E5239F" w:rsidRPr="00E5239F" w:rsidRDefault="00E5239F" w:rsidP="00E5239F">
      <w:pPr>
        <w:numPr>
          <w:ilvl w:val="12"/>
          <w:numId w:val="0"/>
        </w:numPr>
        <w:tabs>
          <w:tab w:val="left" w:pos="1843"/>
        </w:tabs>
        <w:spacing w:after="0" w:line="240" w:lineRule="auto"/>
        <w:ind w:right="255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</w:pPr>
      <w:r w:rsidRPr="00E5239F">
        <w:rPr>
          <w:rFonts w:ascii="Times New Roman" w:eastAsia="Times New Roman" w:hAnsi="Times New Roman" w:cs="Times New Roman"/>
          <w:bCs/>
          <w:i/>
          <w:iCs/>
          <w:noProof/>
          <w:sz w:val="28"/>
          <w:szCs w:val="20"/>
          <w:lang w:eastAsia="hu-HU"/>
        </w:rPr>
        <w:drawing>
          <wp:inline distT="0" distB="0" distL="0" distR="0" wp14:anchorId="3880F508" wp14:editId="3BB67E7E">
            <wp:extent cx="2592070" cy="16859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239F">
        <w:rPr>
          <w:rFonts w:ascii="Times New Roman" w:eastAsia="Times New Roman" w:hAnsi="Times New Roman" w:cs="Times New Roman"/>
          <w:i/>
          <w:noProof/>
          <w:sz w:val="28"/>
          <w:szCs w:val="20"/>
          <w:lang w:eastAsia="hu-HU"/>
        </w:rPr>
        <w:drawing>
          <wp:inline distT="0" distB="0" distL="0" distR="0" wp14:anchorId="5FEB640D" wp14:editId="0FBE3922">
            <wp:extent cx="105727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34777" w14:textId="77777777" w:rsidR="00E5239F" w:rsidRPr="00E5239F" w:rsidRDefault="00E5239F" w:rsidP="00E5239F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</w:pPr>
    </w:p>
    <w:p w14:paraId="1FE96AA3" w14:textId="77777777" w:rsidR="00E5239F" w:rsidRPr="00E5239F" w:rsidRDefault="00E5239F" w:rsidP="00E5239F">
      <w:pPr>
        <w:numPr>
          <w:ilvl w:val="12"/>
          <w:numId w:val="0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</w:pPr>
    </w:p>
    <w:p w14:paraId="58ACB0DA" w14:textId="77777777" w:rsidR="00E5239F" w:rsidRPr="00E5239F" w:rsidRDefault="00E5239F" w:rsidP="00E5239F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</w:pP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 xml:space="preserve">     Dr. Varga Dóra Katalin</w:t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  <w:t xml:space="preserve">  Bátyi László</w:t>
      </w:r>
    </w:p>
    <w:p w14:paraId="74097987" w14:textId="77777777" w:rsidR="00E5239F" w:rsidRPr="00E5239F" w:rsidRDefault="00E5239F" w:rsidP="00E5239F">
      <w:pPr>
        <w:numPr>
          <w:ilvl w:val="12"/>
          <w:numId w:val="0"/>
        </w:numPr>
        <w:spacing w:after="0" w:line="240" w:lineRule="auto"/>
        <w:ind w:left="708" w:right="-2" w:hanging="708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</w:pP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 xml:space="preserve">felelős akkreditált közbeszerzési </w:t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  <w:t>felelős akkreditált közbeszerzési szaktanácsadó</w:t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</w:r>
      <w:r w:rsidRPr="00E523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hu-HU"/>
        </w:rPr>
        <w:tab/>
        <w:t>szaktanácsadó</w:t>
      </w:r>
    </w:p>
    <w:p w14:paraId="2A88242F" w14:textId="77777777" w:rsidR="00E5239F" w:rsidRPr="00E5239F" w:rsidRDefault="00E5239F" w:rsidP="00E52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D9A3E9" w14:textId="77777777" w:rsidR="002B0CAA" w:rsidRPr="00722BFF" w:rsidRDefault="002B0CAA">
      <w:pPr>
        <w:rPr>
          <w:rFonts w:ascii="Times New Roman" w:hAnsi="Times New Roman" w:cs="Times New Roman"/>
          <w:sz w:val="24"/>
          <w:szCs w:val="24"/>
        </w:rPr>
      </w:pPr>
    </w:p>
    <w:sectPr w:rsidR="002B0CAA" w:rsidRPr="00722B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0C2C" w14:textId="77777777" w:rsidR="00722BBF" w:rsidRDefault="00722BBF" w:rsidP="0097203C">
      <w:pPr>
        <w:spacing w:after="0" w:line="240" w:lineRule="auto"/>
      </w:pPr>
      <w:r>
        <w:separator/>
      </w:r>
    </w:p>
  </w:endnote>
  <w:endnote w:type="continuationSeparator" w:id="0">
    <w:p w14:paraId="7C89BEE7" w14:textId="77777777" w:rsidR="00722BBF" w:rsidRDefault="00722BBF" w:rsidP="009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15FE36" w14:textId="2EB1FC08" w:rsidR="00722BBF" w:rsidRPr="002F5658" w:rsidRDefault="00722BBF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6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56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6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39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F56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2C52FE" w14:textId="77777777" w:rsidR="00722BBF" w:rsidRDefault="00722B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C6003" w14:textId="77777777" w:rsidR="00722BBF" w:rsidRDefault="00722BBF" w:rsidP="0097203C">
      <w:pPr>
        <w:spacing w:after="0" w:line="240" w:lineRule="auto"/>
      </w:pPr>
      <w:r>
        <w:separator/>
      </w:r>
    </w:p>
  </w:footnote>
  <w:footnote w:type="continuationSeparator" w:id="0">
    <w:p w14:paraId="15F82101" w14:textId="77777777" w:rsidR="00722BBF" w:rsidRDefault="00722BBF" w:rsidP="0097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D2F"/>
    <w:multiLevelType w:val="hybridMultilevel"/>
    <w:tmpl w:val="58F4DFEA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AAB"/>
    <w:multiLevelType w:val="hybridMultilevel"/>
    <w:tmpl w:val="C21082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A3A97"/>
    <w:multiLevelType w:val="hybridMultilevel"/>
    <w:tmpl w:val="653AB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7649"/>
    <w:multiLevelType w:val="hybridMultilevel"/>
    <w:tmpl w:val="CF627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7816"/>
    <w:multiLevelType w:val="hybridMultilevel"/>
    <w:tmpl w:val="26DE8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00A"/>
    <w:multiLevelType w:val="hybridMultilevel"/>
    <w:tmpl w:val="659816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DDD"/>
    <w:multiLevelType w:val="hybridMultilevel"/>
    <w:tmpl w:val="00922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054F4"/>
    <w:multiLevelType w:val="hybridMultilevel"/>
    <w:tmpl w:val="77D46B68"/>
    <w:lvl w:ilvl="0" w:tplc="B7F81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1CEB"/>
    <w:multiLevelType w:val="hybridMultilevel"/>
    <w:tmpl w:val="1610C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A27E7"/>
    <w:multiLevelType w:val="hybridMultilevel"/>
    <w:tmpl w:val="94BEE2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4F7AFA"/>
    <w:multiLevelType w:val="hybridMultilevel"/>
    <w:tmpl w:val="4C34E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E0134"/>
    <w:multiLevelType w:val="hybridMultilevel"/>
    <w:tmpl w:val="A69C5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E56FD"/>
    <w:multiLevelType w:val="hybridMultilevel"/>
    <w:tmpl w:val="0E90016E"/>
    <w:lvl w:ilvl="0" w:tplc="EEC6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074B"/>
    <w:multiLevelType w:val="hybridMultilevel"/>
    <w:tmpl w:val="2A182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E78DF"/>
    <w:multiLevelType w:val="hybridMultilevel"/>
    <w:tmpl w:val="AE1ABB4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0546B"/>
    <w:multiLevelType w:val="hybridMultilevel"/>
    <w:tmpl w:val="B68E00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453A1"/>
    <w:multiLevelType w:val="hybridMultilevel"/>
    <w:tmpl w:val="233E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D069C"/>
    <w:multiLevelType w:val="hybridMultilevel"/>
    <w:tmpl w:val="81FAC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22294"/>
    <w:multiLevelType w:val="hybridMultilevel"/>
    <w:tmpl w:val="D168061C"/>
    <w:lvl w:ilvl="0" w:tplc="BFB2B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2B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5C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9906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CC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A1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D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F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24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81A8E"/>
    <w:multiLevelType w:val="hybridMultilevel"/>
    <w:tmpl w:val="ED9E5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110B8"/>
    <w:multiLevelType w:val="hybridMultilevel"/>
    <w:tmpl w:val="A392A7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A54A9"/>
    <w:multiLevelType w:val="hybridMultilevel"/>
    <w:tmpl w:val="3E163BC2"/>
    <w:lvl w:ilvl="0" w:tplc="23A61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E4359"/>
    <w:multiLevelType w:val="hybridMultilevel"/>
    <w:tmpl w:val="B1C42A3A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263BD"/>
    <w:multiLevelType w:val="hybridMultilevel"/>
    <w:tmpl w:val="611A9D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C5CC8"/>
    <w:multiLevelType w:val="hybridMultilevel"/>
    <w:tmpl w:val="50B49596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C6E80"/>
    <w:multiLevelType w:val="hybridMultilevel"/>
    <w:tmpl w:val="DBCCB452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04372"/>
    <w:multiLevelType w:val="hybridMultilevel"/>
    <w:tmpl w:val="497EC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22"/>
  </w:num>
  <w:num w:numId="5">
    <w:abstractNumId w:val="20"/>
  </w:num>
  <w:num w:numId="6">
    <w:abstractNumId w:val="5"/>
  </w:num>
  <w:num w:numId="7">
    <w:abstractNumId w:val="0"/>
  </w:num>
  <w:num w:numId="8">
    <w:abstractNumId w:val="15"/>
  </w:num>
  <w:num w:numId="9">
    <w:abstractNumId w:val="23"/>
  </w:num>
  <w:num w:numId="10">
    <w:abstractNumId w:val="21"/>
  </w:num>
  <w:num w:numId="11">
    <w:abstractNumId w:val="24"/>
  </w:num>
  <w:num w:numId="12">
    <w:abstractNumId w:val="16"/>
  </w:num>
  <w:num w:numId="13">
    <w:abstractNumId w:val="14"/>
  </w:num>
  <w:num w:numId="14">
    <w:abstractNumId w:val="1"/>
  </w:num>
  <w:num w:numId="15">
    <w:abstractNumId w:val="26"/>
  </w:num>
  <w:num w:numId="16">
    <w:abstractNumId w:val="7"/>
  </w:num>
  <w:num w:numId="17">
    <w:abstractNumId w:val="12"/>
  </w:num>
  <w:num w:numId="18">
    <w:abstractNumId w:val="11"/>
  </w:num>
  <w:num w:numId="19">
    <w:abstractNumId w:val="19"/>
  </w:num>
  <w:num w:numId="20">
    <w:abstractNumId w:val="4"/>
  </w:num>
  <w:num w:numId="21">
    <w:abstractNumId w:val="6"/>
  </w:num>
  <w:num w:numId="22">
    <w:abstractNumId w:val="3"/>
  </w:num>
  <w:num w:numId="23">
    <w:abstractNumId w:val="13"/>
  </w:num>
  <w:num w:numId="24">
    <w:abstractNumId w:val="2"/>
  </w:num>
  <w:num w:numId="25">
    <w:abstractNumId w:val="8"/>
  </w:num>
  <w:num w:numId="26">
    <w:abstractNumId w:val="10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65"/>
    <w:rsid w:val="00000BF3"/>
    <w:rsid w:val="00002FE9"/>
    <w:rsid w:val="00007098"/>
    <w:rsid w:val="00012FCE"/>
    <w:rsid w:val="000153F0"/>
    <w:rsid w:val="00016627"/>
    <w:rsid w:val="00017A10"/>
    <w:rsid w:val="00017CDA"/>
    <w:rsid w:val="00022B17"/>
    <w:rsid w:val="00024092"/>
    <w:rsid w:val="00024BDB"/>
    <w:rsid w:val="00026866"/>
    <w:rsid w:val="000271CD"/>
    <w:rsid w:val="00027988"/>
    <w:rsid w:val="00030BB1"/>
    <w:rsid w:val="00041B4A"/>
    <w:rsid w:val="000436DB"/>
    <w:rsid w:val="0005138F"/>
    <w:rsid w:val="00051DBC"/>
    <w:rsid w:val="00055D79"/>
    <w:rsid w:val="0005766D"/>
    <w:rsid w:val="00060D27"/>
    <w:rsid w:val="0006691F"/>
    <w:rsid w:val="00072844"/>
    <w:rsid w:val="00072EB3"/>
    <w:rsid w:val="00072F2A"/>
    <w:rsid w:val="00073692"/>
    <w:rsid w:val="00074620"/>
    <w:rsid w:val="0007580E"/>
    <w:rsid w:val="00077637"/>
    <w:rsid w:val="00077F07"/>
    <w:rsid w:val="000804AA"/>
    <w:rsid w:val="00080A5F"/>
    <w:rsid w:val="000818A4"/>
    <w:rsid w:val="000823E7"/>
    <w:rsid w:val="00082B62"/>
    <w:rsid w:val="00083DB8"/>
    <w:rsid w:val="0008662B"/>
    <w:rsid w:val="00087E27"/>
    <w:rsid w:val="00090D39"/>
    <w:rsid w:val="00091F75"/>
    <w:rsid w:val="00095E8A"/>
    <w:rsid w:val="0009783E"/>
    <w:rsid w:val="00097B19"/>
    <w:rsid w:val="000A2F03"/>
    <w:rsid w:val="000A32E0"/>
    <w:rsid w:val="000A3C1C"/>
    <w:rsid w:val="000A4B43"/>
    <w:rsid w:val="000B2158"/>
    <w:rsid w:val="000B27E2"/>
    <w:rsid w:val="000B49A7"/>
    <w:rsid w:val="000B6BB6"/>
    <w:rsid w:val="000C0B48"/>
    <w:rsid w:val="000C2E58"/>
    <w:rsid w:val="000C373A"/>
    <w:rsid w:val="000C4447"/>
    <w:rsid w:val="000C4733"/>
    <w:rsid w:val="000D0364"/>
    <w:rsid w:val="000D158E"/>
    <w:rsid w:val="000D28C3"/>
    <w:rsid w:val="000D2ADB"/>
    <w:rsid w:val="000D445D"/>
    <w:rsid w:val="000D5070"/>
    <w:rsid w:val="000D52CA"/>
    <w:rsid w:val="000D6854"/>
    <w:rsid w:val="000E0FE1"/>
    <w:rsid w:val="000E1543"/>
    <w:rsid w:val="000E705E"/>
    <w:rsid w:val="000F07E9"/>
    <w:rsid w:val="000F1607"/>
    <w:rsid w:val="000F7BDB"/>
    <w:rsid w:val="00103712"/>
    <w:rsid w:val="001052AD"/>
    <w:rsid w:val="00106747"/>
    <w:rsid w:val="00116B9C"/>
    <w:rsid w:val="00122041"/>
    <w:rsid w:val="0012372B"/>
    <w:rsid w:val="0013321C"/>
    <w:rsid w:val="00133D97"/>
    <w:rsid w:val="00135DDB"/>
    <w:rsid w:val="00141542"/>
    <w:rsid w:val="001468C2"/>
    <w:rsid w:val="00146960"/>
    <w:rsid w:val="00146C80"/>
    <w:rsid w:val="00147107"/>
    <w:rsid w:val="00150165"/>
    <w:rsid w:val="0015116D"/>
    <w:rsid w:val="00151C3E"/>
    <w:rsid w:val="00151E31"/>
    <w:rsid w:val="00154F24"/>
    <w:rsid w:val="00155C30"/>
    <w:rsid w:val="00155C75"/>
    <w:rsid w:val="00157B81"/>
    <w:rsid w:val="00161205"/>
    <w:rsid w:val="001648C0"/>
    <w:rsid w:val="00166C72"/>
    <w:rsid w:val="001740D3"/>
    <w:rsid w:val="00180027"/>
    <w:rsid w:val="00180BAC"/>
    <w:rsid w:val="00183B82"/>
    <w:rsid w:val="001909BE"/>
    <w:rsid w:val="00195B25"/>
    <w:rsid w:val="00196EC3"/>
    <w:rsid w:val="00197E26"/>
    <w:rsid w:val="001A3B8D"/>
    <w:rsid w:val="001A4882"/>
    <w:rsid w:val="001A544C"/>
    <w:rsid w:val="001A6C4B"/>
    <w:rsid w:val="001A741A"/>
    <w:rsid w:val="001B183A"/>
    <w:rsid w:val="001B31C6"/>
    <w:rsid w:val="001B5432"/>
    <w:rsid w:val="001B5D74"/>
    <w:rsid w:val="001B6404"/>
    <w:rsid w:val="001B6AFA"/>
    <w:rsid w:val="001B6B30"/>
    <w:rsid w:val="001B6EBF"/>
    <w:rsid w:val="001C0B2E"/>
    <w:rsid w:val="001C6F42"/>
    <w:rsid w:val="001C7B72"/>
    <w:rsid w:val="001D0727"/>
    <w:rsid w:val="001D146F"/>
    <w:rsid w:val="001D46B5"/>
    <w:rsid w:val="001D511A"/>
    <w:rsid w:val="001D59ED"/>
    <w:rsid w:val="001D6FA2"/>
    <w:rsid w:val="001E2043"/>
    <w:rsid w:val="001E4535"/>
    <w:rsid w:val="001E4682"/>
    <w:rsid w:val="001E6A51"/>
    <w:rsid w:val="001E7889"/>
    <w:rsid w:val="001F0368"/>
    <w:rsid w:val="001F06B3"/>
    <w:rsid w:val="001F138D"/>
    <w:rsid w:val="001F3D52"/>
    <w:rsid w:val="001F53BE"/>
    <w:rsid w:val="001F56E2"/>
    <w:rsid w:val="001F62D8"/>
    <w:rsid w:val="00200719"/>
    <w:rsid w:val="002057D3"/>
    <w:rsid w:val="002100D1"/>
    <w:rsid w:val="00211245"/>
    <w:rsid w:val="00211403"/>
    <w:rsid w:val="002135DC"/>
    <w:rsid w:val="002141E9"/>
    <w:rsid w:val="00214425"/>
    <w:rsid w:val="00215E7E"/>
    <w:rsid w:val="00221372"/>
    <w:rsid w:val="0022389D"/>
    <w:rsid w:val="00230532"/>
    <w:rsid w:val="0023167C"/>
    <w:rsid w:val="00231940"/>
    <w:rsid w:val="002342E9"/>
    <w:rsid w:val="002358D9"/>
    <w:rsid w:val="00235FD3"/>
    <w:rsid w:val="0023642A"/>
    <w:rsid w:val="00240324"/>
    <w:rsid w:val="00242628"/>
    <w:rsid w:val="002429E0"/>
    <w:rsid w:val="00244720"/>
    <w:rsid w:val="00245036"/>
    <w:rsid w:val="0024782A"/>
    <w:rsid w:val="0025107D"/>
    <w:rsid w:val="00253886"/>
    <w:rsid w:val="00260EAB"/>
    <w:rsid w:val="00263737"/>
    <w:rsid w:val="00270D89"/>
    <w:rsid w:val="00270EBA"/>
    <w:rsid w:val="00271205"/>
    <w:rsid w:val="00271FBD"/>
    <w:rsid w:val="002728B9"/>
    <w:rsid w:val="00273F59"/>
    <w:rsid w:val="00274748"/>
    <w:rsid w:val="002757D8"/>
    <w:rsid w:val="00275FB2"/>
    <w:rsid w:val="0028250E"/>
    <w:rsid w:val="002842CB"/>
    <w:rsid w:val="00286704"/>
    <w:rsid w:val="00286B33"/>
    <w:rsid w:val="002921CA"/>
    <w:rsid w:val="00293FA8"/>
    <w:rsid w:val="002A0B64"/>
    <w:rsid w:val="002A0FEE"/>
    <w:rsid w:val="002A54FE"/>
    <w:rsid w:val="002A6C3D"/>
    <w:rsid w:val="002A6F25"/>
    <w:rsid w:val="002B0CAA"/>
    <w:rsid w:val="002C1766"/>
    <w:rsid w:val="002D1742"/>
    <w:rsid w:val="002D50C1"/>
    <w:rsid w:val="002E2B97"/>
    <w:rsid w:val="002F0538"/>
    <w:rsid w:val="002F370A"/>
    <w:rsid w:val="002F5658"/>
    <w:rsid w:val="002F5A4A"/>
    <w:rsid w:val="003002A1"/>
    <w:rsid w:val="0030118E"/>
    <w:rsid w:val="00302256"/>
    <w:rsid w:val="0030232A"/>
    <w:rsid w:val="00303BCD"/>
    <w:rsid w:val="00303DA3"/>
    <w:rsid w:val="00305DC1"/>
    <w:rsid w:val="003068BD"/>
    <w:rsid w:val="00307687"/>
    <w:rsid w:val="00310196"/>
    <w:rsid w:val="00311024"/>
    <w:rsid w:val="00317808"/>
    <w:rsid w:val="00317FF5"/>
    <w:rsid w:val="00320570"/>
    <w:rsid w:val="003243A6"/>
    <w:rsid w:val="00325356"/>
    <w:rsid w:val="00325879"/>
    <w:rsid w:val="00331F0E"/>
    <w:rsid w:val="003340FD"/>
    <w:rsid w:val="00334726"/>
    <w:rsid w:val="0033590B"/>
    <w:rsid w:val="003373D3"/>
    <w:rsid w:val="003378C7"/>
    <w:rsid w:val="00340815"/>
    <w:rsid w:val="00340EB6"/>
    <w:rsid w:val="00341404"/>
    <w:rsid w:val="00341582"/>
    <w:rsid w:val="00342B71"/>
    <w:rsid w:val="00343066"/>
    <w:rsid w:val="003452F2"/>
    <w:rsid w:val="00346562"/>
    <w:rsid w:val="003469F4"/>
    <w:rsid w:val="00347E7C"/>
    <w:rsid w:val="00350CD1"/>
    <w:rsid w:val="00352CE3"/>
    <w:rsid w:val="003618F8"/>
    <w:rsid w:val="00361C6A"/>
    <w:rsid w:val="003635AE"/>
    <w:rsid w:val="00365239"/>
    <w:rsid w:val="003654ED"/>
    <w:rsid w:val="003656F6"/>
    <w:rsid w:val="00365B58"/>
    <w:rsid w:val="00370802"/>
    <w:rsid w:val="00370BF8"/>
    <w:rsid w:val="003765A7"/>
    <w:rsid w:val="00377BA0"/>
    <w:rsid w:val="003814E0"/>
    <w:rsid w:val="00385F69"/>
    <w:rsid w:val="00387BFD"/>
    <w:rsid w:val="00395603"/>
    <w:rsid w:val="003A2CC6"/>
    <w:rsid w:val="003B397E"/>
    <w:rsid w:val="003B3E08"/>
    <w:rsid w:val="003B3EB7"/>
    <w:rsid w:val="003B4EE4"/>
    <w:rsid w:val="003B6205"/>
    <w:rsid w:val="003B660E"/>
    <w:rsid w:val="003C0D4C"/>
    <w:rsid w:val="003C1B92"/>
    <w:rsid w:val="003C3454"/>
    <w:rsid w:val="003C39FA"/>
    <w:rsid w:val="003C40F1"/>
    <w:rsid w:val="003C463A"/>
    <w:rsid w:val="003C61BF"/>
    <w:rsid w:val="003D4B4C"/>
    <w:rsid w:val="003D7D70"/>
    <w:rsid w:val="003E0A97"/>
    <w:rsid w:val="003E0E35"/>
    <w:rsid w:val="003E2FC6"/>
    <w:rsid w:val="003E4072"/>
    <w:rsid w:val="003E4E0A"/>
    <w:rsid w:val="003E5F53"/>
    <w:rsid w:val="003F11EC"/>
    <w:rsid w:val="003F26F9"/>
    <w:rsid w:val="004003D1"/>
    <w:rsid w:val="0040136C"/>
    <w:rsid w:val="004030B8"/>
    <w:rsid w:val="00405904"/>
    <w:rsid w:val="00411514"/>
    <w:rsid w:val="00412C75"/>
    <w:rsid w:val="00413D69"/>
    <w:rsid w:val="004166EB"/>
    <w:rsid w:val="0043009F"/>
    <w:rsid w:val="00432C1F"/>
    <w:rsid w:val="004361B6"/>
    <w:rsid w:val="004368E7"/>
    <w:rsid w:val="0044113E"/>
    <w:rsid w:val="004426B4"/>
    <w:rsid w:val="00442959"/>
    <w:rsid w:val="0044552D"/>
    <w:rsid w:val="00446A3C"/>
    <w:rsid w:val="004479B7"/>
    <w:rsid w:val="00447D7F"/>
    <w:rsid w:val="00454147"/>
    <w:rsid w:val="00454F19"/>
    <w:rsid w:val="004558A1"/>
    <w:rsid w:val="004600DC"/>
    <w:rsid w:val="00462B4D"/>
    <w:rsid w:val="0046699B"/>
    <w:rsid w:val="0046714F"/>
    <w:rsid w:val="00472541"/>
    <w:rsid w:val="004738AB"/>
    <w:rsid w:val="00474EF4"/>
    <w:rsid w:val="00475F92"/>
    <w:rsid w:val="00477AB5"/>
    <w:rsid w:val="00480677"/>
    <w:rsid w:val="00480DDF"/>
    <w:rsid w:val="0048315A"/>
    <w:rsid w:val="00483537"/>
    <w:rsid w:val="00483C30"/>
    <w:rsid w:val="0049054B"/>
    <w:rsid w:val="00491B67"/>
    <w:rsid w:val="00491FB9"/>
    <w:rsid w:val="00493080"/>
    <w:rsid w:val="004A1C54"/>
    <w:rsid w:val="004A2F47"/>
    <w:rsid w:val="004A3221"/>
    <w:rsid w:val="004A588D"/>
    <w:rsid w:val="004A7477"/>
    <w:rsid w:val="004B36D2"/>
    <w:rsid w:val="004B4931"/>
    <w:rsid w:val="004B53B8"/>
    <w:rsid w:val="004B59D2"/>
    <w:rsid w:val="004C36B9"/>
    <w:rsid w:val="004C5CD8"/>
    <w:rsid w:val="004C7CCC"/>
    <w:rsid w:val="004D137D"/>
    <w:rsid w:val="004D45B2"/>
    <w:rsid w:val="004D52CC"/>
    <w:rsid w:val="004D6CDD"/>
    <w:rsid w:val="004E0DEE"/>
    <w:rsid w:val="004E15AB"/>
    <w:rsid w:val="004E4567"/>
    <w:rsid w:val="004E4656"/>
    <w:rsid w:val="004E53E1"/>
    <w:rsid w:val="004E6820"/>
    <w:rsid w:val="004F47E3"/>
    <w:rsid w:val="004F6B39"/>
    <w:rsid w:val="00501CF1"/>
    <w:rsid w:val="005056A0"/>
    <w:rsid w:val="005072CB"/>
    <w:rsid w:val="00507A76"/>
    <w:rsid w:val="00507CEA"/>
    <w:rsid w:val="00507E33"/>
    <w:rsid w:val="0051121F"/>
    <w:rsid w:val="0051231B"/>
    <w:rsid w:val="005125A0"/>
    <w:rsid w:val="00517853"/>
    <w:rsid w:val="00517B38"/>
    <w:rsid w:val="00520D71"/>
    <w:rsid w:val="00521217"/>
    <w:rsid w:val="00522604"/>
    <w:rsid w:val="005231BF"/>
    <w:rsid w:val="00525958"/>
    <w:rsid w:val="0052702A"/>
    <w:rsid w:val="00531C88"/>
    <w:rsid w:val="00532F49"/>
    <w:rsid w:val="00536A0E"/>
    <w:rsid w:val="00537315"/>
    <w:rsid w:val="00540353"/>
    <w:rsid w:val="00540B4F"/>
    <w:rsid w:val="00542D21"/>
    <w:rsid w:val="005439E5"/>
    <w:rsid w:val="00543C1D"/>
    <w:rsid w:val="005507B6"/>
    <w:rsid w:val="00551BE3"/>
    <w:rsid w:val="005534C9"/>
    <w:rsid w:val="00560018"/>
    <w:rsid w:val="00560A66"/>
    <w:rsid w:val="005615F7"/>
    <w:rsid w:val="005642A1"/>
    <w:rsid w:val="00566632"/>
    <w:rsid w:val="00570090"/>
    <w:rsid w:val="00577FBA"/>
    <w:rsid w:val="0058304A"/>
    <w:rsid w:val="005833E8"/>
    <w:rsid w:val="005834DA"/>
    <w:rsid w:val="005863DF"/>
    <w:rsid w:val="0058647A"/>
    <w:rsid w:val="00590270"/>
    <w:rsid w:val="005913CF"/>
    <w:rsid w:val="00591A03"/>
    <w:rsid w:val="00594C87"/>
    <w:rsid w:val="00596090"/>
    <w:rsid w:val="005A3A87"/>
    <w:rsid w:val="005A6FB4"/>
    <w:rsid w:val="005A73DF"/>
    <w:rsid w:val="005B18A3"/>
    <w:rsid w:val="005B48AD"/>
    <w:rsid w:val="005C0279"/>
    <w:rsid w:val="005C07E9"/>
    <w:rsid w:val="005C0E48"/>
    <w:rsid w:val="005C2C39"/>
    <w:rsid w:val="005C515F"/>
    <w:rsid w:val="005C609C"/>
    <w:rsid w:val="005D0CD8"/>
    <w:rsid w:val="005D157D"/>
    <w:rsid w:val="005D1F30"/>
    <w:rsid w:val="005D2E80"/>
    <w:rsid w:val="005D5C85"/>
    <w:rsid w:val="005D6097"/>
    <w:rsid w:val="005E1B96"/>
    <w:rsid w:val="005E7FE3"/>
    <w:rsid w:val="005F08A9"/>
    <w:rsid w:val="005F190E"/>
    <w:rsid w:val="005F4AB3"/>
    <w:rsid w:val="005F6EAA"/>
    <w:rsid w:val="005F7C90"/>
    <w:rsid w:val="00600B59"/>
    <w:rsid w:val="00601D28"/>
    <w:rsid w:val="006033D9"/>
    <w:rsid w:val="00603C84"/>
    <w:rsid w:val="00604BFB"/>
    <w:rsid w:val="00611883"/>
    <w:rsid w:val="0061279F"/>
    <w:rsid w:val="00612FCB"/>
    <w:rsid w:val="0061380F"/>
    <w:rsid w:val="006153FC"/>
    <w:rsid w:val="006157D8"/>
    <w:rsid w:val="006174E6"/>
    <w:rsid w:val="0062389F"/>
    <w:rsid w:val="006264BB"/>
    <w:rsid w:val="00634F7A"/>
    <w:rsid w:val="006351C6"/>
    <w:rsid w:val="00635AE6"/>
    <w:rsid w:val="00635F48"/>
    <w:rsid w:val="006367A8"/>
    <w:rsid w:val="00636A60"/>
    <w:rsid w:val="00640AB3"/>
    <w:rsid w:val="006437C0"/>
    <w:rsid w:val="0064496E"/>
    <w:rsid w:val="006501F0"/>
    <w:rsid w:val="0066330E"/>
    <w:rsid w:val="006634C2"/>
    <w:rsid w:val="006635B7"/>
    <w:rsid w:val="006700E0"/>
    <w:rsid w:val="00680F40"/>
    <w:rsid w:val="006811EB"/>
    <w:rsid w:val="00682390"/>
    <w:rsid w:val="00691E7A"/>
    <w:rsid w:val="0069403C"/>
    <w:rsid w:val="00695DB2"/>
    <w:rsid w:val="006977EA"/>
    <w:rsid w:val="006A23E9"/>
    <w:rsid w:val="006A42B7"/>
    <w:rsid w:val="006B07FC"/>
    <w:rsid w:val="006B31B0"/>
    <w:rsid w:val="006B3520"/>
    <w:rsid w:val="006B3EB6"/>
    <w:rsid w:val="006B3F82"/>
    <w:rsid w:val="006B4444"/>
    <w:rsid w:val="006B4BB9"/>
    <w:rsid w:val="006B599A"/>
    <w:rsid w:val="006B7073"/>
    <w:rsid w:val="006C0897"/>
    <w:rsid w:val="006C20E6"/>
    <w:rsid w:val="006C2A10"/>
    <w:rsid w:val="006C62E7"/>
    <w:rsid w:val="006C6FFA"/>
    <w:rsid w:val="006C7E5C"/>
    <w:rsid w:val="006D16BC"/>
    <w:rsid w:val="006D338E"/>
    <w:rsid w:val="006D5321"/>
    <w:rsid w:val="006D5ECB"/>
    <w:rsid w:val="006E1014"/>
    <w:rsid w:val="006E2556"/>
    <w:rsid w:val="006E438A"/>
    <w:rsid w:val="006E5B56"/>
    <w:rsid w:val="006F00EA"/>
    <w:rsid w:val="006F225E"/>
    <w:rsid w:val="006F2BF9"/>
    <w:rsid w:val="006F5052"/>
    <w:rsid w:val="00700982"/>
    <w:rsid w:val="007038A2"/>
    <w:rsid w:val="00703CC9"/>
    <w:rsid w:val="007042E5"/>
    <w:rsid w:val="00711000"/>
    <w:rsid w:val="0071272A"/>
    <w:rsid w:val="0071641D"/>
    <w:rsid w:val="0071734B"/>
    <w:rsid w:val="0072045A"/>
    <w:rsid w:val="007217EA"/>
    <w:rsid w:val="00722BBF"/>
    <w:rsid w:val="00722BFF"/>
    <w:rsid w:val="0072301C"/>
    <w:rsid w:val="007245F5"/>
    <w:rsid w:val="00726343"/>
    <w:rsid w:val="00726851"/>
    <w:rsid w:val="0073009F"/>
    <w:rsid w:val="00731626"/>
    <w:rsid w:val="007319A6"/>
    <w:rsid w:val="00733394"/>
    <w:rsid w:val="007367B7"/>
    <w:rsid w:val="00743903"/>
    <w:rsid w:val="00744B77"/>
    <w:rsid w:val="007450D8"/>
    <w:rsid w:val="00750CFE"/>
    <w:rsid w:val="00751FFF"/>
    <w:rsid w:val="00753A62"/>
    <w:rsid w:val="00755D8C"/>
    <w:rsid w:val="007607E7"/>
    <w:rsid w:val="00761B99"/>
    <w:rsid w:val="00765FDA"/>
    <w:rsid w:val="00766720"/>
    <w:rsid w:val="007678D2"/>
    <w:rsid w:val="00767D98"/>
    <w:rsid w:val="00771073"/>
    <w:rsid w:val="00771877"/>
    <w:rsid w:val="007740AD"/>
    <w:rsid w:val="00774E7F"/>
    <w:rsid w:val="0077536A"/>
    <w:rsid w:val="007757AF"/>
    <w:rsid w:val="007763D1"/>
    <w:rsid w:val="00777863"/>
    <w:rsid w:val="00777B51"/>
    <w:rsid w:val="0078120E"/>
    <w:rsid w:val="0078382F"/>
    <w:rsid w:val="00784813"/>
    <w:rsid w:val="0078677B"/>
    <w:rsid w:val="007870B4"/>
    <w:rsid w:val="007932DB"/>
    <w:rsid w:val="00794163"/>
    <w:rsid w:val="007A3F91"/>
    <w:rsid w:val="007A5595"/>
    <w:rsid w:val="007A7592"/>
    <w:rsid w:val="007B02BD"/>
    <w:rsid w:val="007B2B51"/>
    <w:rsid w:val="007B5CF6"/>
    <w:rsid w:val="007B705B"/>
    <w:rsid w:val="007C0B53"/>
    <w:rsid w:val="007C7226"/>
    <w:rsid w:val="007D20DA"/>
    <w:rsid w:val="007D2F9D"/>
    <w:rsid w:val="007D467C"/>
    <w:rsid w:val="007D5222"/>
    <w:rsid w:val="007D6202"/>
    <w:rsid w:val="007D6BEB"/>
    <w:rsid w:val="007E0D2B"/>
    <w:rsid w:val="007E3B34"/>
    <w:rsid w:val="007E6C6B"/>
    <w:rsid w:val="007F54C9"/>
    <w:rsid w:val="007F5601"/>
    <w:rsid w:val="007F5763"/>
    <w:rsid w:val="007F7CBD"/>
    <w:rsid w:val="0080011E"/>
    <w:rsid w:val="00802F1E"/>
    <w:rsid w:val="0080350B"/>
    <w:rsid w:val="008035DB"/>
    <w:rsid w:val="00804F87"/>
    <w:rsid w:val="00805C8A"/>
    <w:rsid w:val="00810CFA"/>
    <w:rsid w:val="008126C9"/>
    <w:rsid w:val="00813C1E"/>
    <w:rsid w:val="0081406F"/>
    <w:rsid w:val="00817F49"/>
    <w:rsid w:val="00822AA6"/>
    <w:rsid w:val="00824F0B"/>
    <w:rsid w:val="00826B16"/>
    <w:rsid w:val="00831332"/>
    <w:rsid w:val="0083163F"/>
    <w:rsid w:val="00833D31"/>
    <w:rsid w:val="00834ADD"/>
    <w:rsid w:val="00836E0F"/>
    <w:rsid w:val="008371FA"/>
    <w:rsid w:val="008403BA"/>
    <w:rsid w:val="00843DC8"/>
    <w:rsid w:val="00843DEF"/>
    <w:rsid w:val="008507CC"/>
    <w:rsid w:val="00852563"/>
    <w:rsid w:val="00852FCC"/>
    <w:rsid w:val="00853B1F"/>
    <w:rsid w:val="0085497C"/>
    <w:rsid w:val="008556BC"/>
    <w:rsid w:val="00861439"/>
    <w:rsid w:val="00865AE6"/>
    <w:rsid w:val="00866930"/>
    <w:rsid w:val="008703DC"/>
    <w:rsid w:val="008708DA"/>
    <w:rsid w:val="00872CC0"/>
    <w:rsid w:val="00873F79"/>
    <w:rsid w:val="00877146"/>
    <w:rsid w:val="00880546"/>
    <w:rsid w:val="00881243"/>
    <w:rsid w:val="00881B64"/>
    <w:rsid w:val="00882BC2"/>
    <w:rsid w:val="0088332B"/>
    <w:rsid w:val="0088666B"/>
    <w:rsid w:val="0089027E"/>
    <w:rsid w:val="00891AEA"/>
    <w:rsid w:val="00892412"/>
    <w:rsid w:val="008939D1"/>
    <w:rsid w:val="008954B0"/>
    <w:rsid w:val="00895511"/>
    <w:rsid w:val="008A295B"/>
    <w:rsid w:val="008A38D3"/>
    <w:rsid w:val="008A63D0"/>
    <w:rsid w:val="008A6EA2"/>
    <w:rsid w:val="008B6388"/>
    <w:rsid w:val="008B7D12"/>
    <w:rsid w:val="008C180E"/>
    <w:rsid w:val="008C28A3"/>
    <w:rsid w:val="008C413C"/>
    <w:rsid w:val="008C5A11"/>
    <w:rsid w:val="008C6222"/>
    <w:rsid w:val="008C7020"/>
    <w:rsid w:val="008C71CF"/>
    <w:rsid w:val="008C7E21"/>
    <w:rsid w:val="008D1E10"/>
    <w:rsid w:val="008D481A"/>
    <w:rsid w:val="008D4E40"/>
    <w:rsid w:val="008D6B3B"/>
    <w:rsid w:val="008E04CD"/>
    <w:rsid w:val="008E0721"/>
    <w:rsid w:val="008E1FC8"/>
    <w:rsid w:val="008E2623"/>
    <w:rsid w:val="008E2EAB"/>
    <w:rsid w:val="008E2F92"/>
    <w:rsid w:val="008E4895"/>
    <w:rsid w:val="008E71E7"/>
    <w:rsid w:val="008E782A"/>
    <w:rsid w:val="008E7A78"/>
    <w:rsid w:val="008E7EC5"/>
    <w:rsid w:val="008F1294"/>
    <w:rsid w:val="008F1BDD"/>
    <w:rsid w:val="008F2D64"/>
    <w:rsid w:val="008F53F4"/>
    <w:rsid w:val="008F7F42"/>
    <w:rsid w:val="009018A4"/>
    <w:rsid w:val="00902BB8"/>
    <w:rsid w:val="00903C50"/>
    <w:rsid w:val="009047E4"/>
    <w:rsid w:val="0090702C"/>
    <w:rsid w:val="00907DBF"/>
    <w:rsid w:val="009101CD"/>
    <w:rsid w:val="00912171"/>
    <w:rsid w:val="009127A8"/>
    <w:rsid w:val="00912E89"/>
    <w:rsid w:val="00917615"/>
    <w:rsid w:val="00922B1B"/>
    <w:rsid w:val="009241C3"/>
    <w:rsid w:val="0092488D"/>
    <w:rsid w:val="00927482"/>
    <w:rsid w:val="00933B46"/>
    <w:rsid w:val="009363E5"/>
    <w:rsid w:val="00937231"/>
    <w:rsid w:val="00941A7E"/>
    <w:rsid w:val="00944A81"/>
    <w:rsid w:val="009456EC"/>
    <w:rsid w:val="009457F7"/>
    <w:rsid w:val="00947722"/>
    <w:rsid w:val="00950B1F"/>
    <w:rsid w:val="009536E3"/>
    <w:rsid w:val="0095444C"/>
    <w:rsid w:val="00954E9D"/>
    <w:rsid w:val="009566F8"/>
    <w:rsid w:val="00960612"/>
    <w:rsid w:val="00962114"/>
    <w:rsid w:val="00962B79"/>
    <w:rsid w:val="00963671"/>
    <w:rsid w:val="0096610E"/>
    <w:rsid w:val="00966808"/>
    <w:rsid w:val="0096791F"/>
    <w:rsid w:val="0097203C"/>
    <w:rsid w:val="009725C8"/>
    <w:rsid w:val="0097381A"/>
    <w:rsid w:val="00981541"/>
    <w:rsid w:val="00982B06"/>
    <w:rsid w:val="00982B50"/>
    <w:rsid w:val="00983963"/>
    <w:rsid w:val="00985692"/>
    <w:rsid w:val="009866BF"/>
    <w:rsid w:val="00987AAA"/>
    <w:rsid w:val="0099065B"/>
    <w:rsid w:val="0099286E"/>
    <w:rsid w:val="009975C7"/>
    <w:rsid w:val="00997CE3"/>
    <w:rsid w:val="009A1BD2"/>
    <w:rsid w:val="009A45EF"/>
    <w:rsid w:val="009A4BBE"/>
    <w:rsid w:val="009B1E6B"/>
    <w:rsid w:val="009B2E0E"/>
    <w:rsid w:val="009B728C"/>
    <w:rsid w:val="009B7E0E"/>
    <w:rsid w:val="009C0CA4"/>
    <w:rsid w:val="009C3DF4"/>
    <w:rsid w:val="009C548E"/>
    <w:rsid w:val="009C5685"/>
    <w:rsid w:val="009C5E17"/>
    <w:rsid w:val="009D1D19"/>
    <w:rsid w:val="009D1D30"/>
    <w:rsid w:val="009D1E39"/>
    <w:rsid w:val="009D210F"/>
    <w:rsid w:val="009D4B7E"/>
    <w:rsid w:val="009D7A2F"/>
    <w:rsid w:val="009E1B9C"/>
    <w:rsid w:val="009E1CC7"/>
    <w:rsid w:val="009E22FA"/>
    <w:rsid w:val="009E3160"/>
    <w:rsid w:val="009E44C3"/>
    <w:rsid w:val="009E4671"/>
    <w:rsid w:val="009E47B3"/>
    <w:rsid w:val="009E4EA0"/>
    <w:rsid w:val="009E6775"/>
    <w:rsid w:val="009F2582"/>
    <w:rsid w:val="009F2E4B"/>
    <w:rsid w:val="009F37C4"/>
    <w:rsid w:val="009F415A"/>
    <w:rsid w:val="009F4C88"/>
    <w:rsid w:val="009F514B"/>
    <w:rsid w:val="009F5EDE"/>
    <w:rsid w:val="00A0052B"/>
    <w:rsid w:val="00A04670"/>
    <w:rsid w:val="00A051C8"/>
    <w:rsid w:val="00A0542B"/>
    <w:rsid w:val="00A10807"/>
    <w:rsid w:val="00A10D22"/>
    <w:rsid w:val="00A14633"/>
    <w:rsid w:val="00A15692"/>
    <w:rsid w:val="00A17504"/>
    <w:rsid w:val="00A21D1B"/>
    <w:rsid w:val="00A2249C"/>
    <w:rsid w:val="00A25095"/>
    <w:rsid w:val="00A258FF"/>
    <w:rsid w:val="00A25A8C"/>
    <w:rsid w:val="00A27834"/>
    <w:rsid w:val="00A3189E"/>
    <w:rsid w:val="00A32114"/>
    <w:rsid w:val="00A36382"/>
    <w:rsid w:val="00A37B23"/>
    <w:rsid w:val="00A4017F"/>
    <w:rsid w:val="00A4557B"/>
    <w:rsid w:val="00A50785"/>
    <w:rsid w:val="00A507E2"/>
    <w:rsid w:val="00A5377D"/>
    <w:rsid w:val="00A560C3"/>
    <w:rsid w:val="00A57078"/>
    <w:rsid w:val="00A617EA"/>
    <w:rsid w:val="00A61B3D"/>
    <w:rsid w:val="00A625E3"/>
    <w:rsid w:val="00A63308"/>
    <w:rsid w:val="00A64232"/>
    <w:rsid w:val="00A65965"/>
    <w:rsid w:val="00A65D4F"/>
    <w:rsid w:val="00A72D18"/>
    <w:rsid w:val="00A756D1"/>
    <w:rsid w:val="00A759D6"/>
    <w:rsid w:val="00A81DC5"/>
    <w:rsid w:val="00A849C5"/>
    <w:rsid w:val="00A85592"/>
    <w:rsid w:val="00A85646"/>
    <w:rsid w:val="00A90A60"/>
    <w:rsid w:val="00A91ECC"/>
    <w:rsid w:val="00A927FA"/>
    <w:rsid w:val="00A934B4"/>
    <w:rsid w:val="00A936C8"/>
    <w:rsid w:val="00A9388E"/>
    <w:rsid w:val="00A979E9"/>
    <w:rsid w:val="00A97B68"/>
    <w:rsid w:val="00AA0A63"/>
    <w:rsid w:val="00AA11F5"/>
    <w:rsid w:val="00AA1D86"/>
    <w:rsid w:val="00AA2064"/>
    <w:rsid w:val="00AA22F1"/>
    <w:rsid w:val="00AA2A03"/>
    <w:rsid w:val="00AA2DF4"/>
    <w:rsid w:val="00AA2E80"/>
    <w:rsid w:val="00AA5E9B"/>
    <w:rsid w:val="00AA6716"/>
    <w:rsid w:val="00AB101A"/>
    <w:rsid w:val="00AB2834"/>
    <w:rsid w:val="00AC10BA"/>
    <w:rsid w:val="00AC2189"/>
    <w:rsid w:val="00AC5C77"/>
    <w:rsid w:val="00AD4463"/>
    <w:rsid w:val="00AE3810"/>
    <w:rsid w:val="00AE502A"/>
    <w:rsid w:val="00AE703F"/>
    <w:rsid w:val="00AF00A8"/>
    <w:rsid w:val="00AF0588"/>
    <w:rsid w:val="00AF0945"/>
    <w:rsid w:val="00AF0A63"/>
    <w:rsid w:val="00AF0B30"/>
    <w:rsid w:val="00AF0BF0"/>
    <w:rsid w:val="00AF1CD3"/>
    <w:rsid w:val="00AF4104"/>
    <w:rsid w:val="00AF5BC9"/>
    <w:rsid w:val="00B078F7"/>
    <w:rsid w:val="00B10E52"/>
    <w:rsid w:val="00B14D5E"/>
    <w:rsid w:val="00B222A6"/>
    <w:rsid w:val="00B22B09"/>
    <w:rsid w:val="00B30A51"/>
    <w:rsid w:val="00B30B81"/>
    <w:rsid w:val="00B30D8A"/>
    <w:rsid w:val="00B32110"/>
    <w:rsid w:val="00B3776A"/>
    <w:rsid w:val="00B40728"/>
    <w:rsid w:val="00B43231"/>
    <w:rsid w:val="00B433FB"/>
    <w:rsid w:val="00B4376B"/>
    <w:rsid w:val="00B43AF2"/>
    <w:rsid w:val="00B4692E"/>
    <w:rsid w:val="00B46BC4"/>
    <w:rsid w:val="00B53275"/>
    <w:rsid w:val="00B53E87"/>
    <w:rsid w:val="00B579A3"/>
    <w:rsid w:val="00B57BD2"/>
    <w:rsid w:val="00B60F8E"/>
    <w:rsid w:val="00B64839"/>
    <w:rsid w:val="00B64C85"/>
    <w:rsid w:val="00B67865"/>
    <w:rsid w:val="00B703F1"/>
    <w:rsid w:val="00B72260"/>
    <w:rsid w:val="00B733DB"/>
    <w:rsid w:val="00B73E12"/>
    <w:rsid w:val="00B740DD"/>
    <w:rsid w:val="00B748DE"/>
    <w:rsid w:val="00B75FEA"/>
    <w:rsid w:val="00B772CA"/>
    <w:rsid w:val="00B826CA"/>
    <w:rsid w:val="00B863AE"/>
    <w:rsid w:val="00B87B65"/>
    <w:rsid w:val="00B91EE2"/>
    <w:rsid w:val="00B92B31"/>
    <w:rsid w:val="00B94930"/>
    <w:rsid w:val="00B94AFE"/>
    <w:rsid w:val="00B96AB6"/>
    <w:rsid w:val="00B96B93"/>
    <w:rsid w:val="00BA4D7C"/>
    <w:rsid w:val="00BA5780"/>
    <w:rsid w:val="00BA741A"/>
    <w:rsid w:val="00BB1220"/>
    <w:rsid w:val="00BB1F41"/>
    <w:rsid w:val="00BB1F62"/>
    <w:rsid w:val="00BB319F"/>
    <w:rsid w:val="00BB3415"/>
    <w:rsid w:val="00BB3EFC"/>
    <w:rsid w:val="00BB4502"/>
    <w:rsid w:val="00BC12C2"/>
    <w:rsid w:val="00BC43BC"/>
    <w:rsid w:val="00BD11E1"/>
    <w:rsid w:val="00BD1F18"/>
    <w:rsid w:val="00BD4239"/>
    <w:rsid w:val="00BD4F4C"/>
    <w:rsid w:val="00BD650A"/>
    <w:rsid w:val="00BD6754"/>
    <w:rsid w:val="00BD6A0D"/>
    <w:rsid w:val="00BD7D9B"/>
    <w:rsid w:val="00BE3F33"/>
    <w:rsid w:val="00BE43DE"/>
    <w:rsid w:val="00BE7B74"/>
    <w:rsid w:val="00BF248E"/>
    <w:rsid w:val="00BF4545"/>
    <w:rsid w:val="00BF670E"/>
    <w:rsid w:val="00C03687"/>
    <w:rsid w:val="00C05A6F"/>
    <w:rsid w:val="00C0619D"/>
    <w:rsid w:val="00C10822"/>
    <w:rsid w:val="00C326CC"/>
    <w:rsid w:val="00C347C1"/>
    <w:rsid w:val="00C347E2"/>
    <w:rsid w:val="00C34F47"/>
    <w:rsid w:val="00C50355"/>
    <w:rsid w:val="00C52838"/>
    <w:rsid w:val="00C537B0"/>
    <w:rsid w:val="00C5737C"/>
    <w:rsid w:val="00C576A2"/>
    <w:rsid w:val="00C6578F"/>
    <w:rsid w:val="00C665D9"/>
    <w:rsid w:val="00C66FBD"/>
    <w:rsid w:val="00C67F53"/>
    <w:rsid w:val="00C71098"/>
    <w:rsid w:val="00C764DE"/>
    <w:rsid w:val="00C80937"/>
    <w:rsid w:val="00C81CB3"/>
    <w:rsid w:val="00C838CE"/>
    <w:rsid w:val="00C875BC"/>
    <w:rsid w:val="00C87C97"/>
    <w:rsid w:val="00C87FFB"/>
    <w:rsid w:val="00C94E8B"/>
    <w:rsid w:val="00C95514"/>
    <w:rsid w:val="00C95615"/>
    <w:rsid w:val="00CA09CF"/>
    <w:rsid w:val="00CA1639"/>
    <w:rsid w:val="00CA311E"/>
    <w:rsid w:val="00CA47BC"/>
    <w:rsid w:val="00CA5A9D"/>
    <w:rsid w:val="00CA7E8F"/>
    <w:rsid w:val="00CB5264"/>
    <w:rsid w:val="00CB5B04"/>
    <w:rsid w:val="00CB6F0B"/>
    <w:rsid w:val="00CB721A"/>
    <w:rsid w:val="00CC14A5"/>
    <w:rsid w:val="00CC2073"/>
    <w:rsid w:val="00CD3284"/>
    <w:rsid w:val="00CD6984"/>
    <w:rsid w:val="00CD6E1D"/>
    <w:rsid w:val="00CE008F"/>
    <w:rsid w:val="00CE3563"/>
    <w:rsid w:val="00CE5123"/>
    <w:rsid w:val="00CE5938"/>
    <w:rsid w:val="00CF2AB4"/>
    <w:rsid w:val="00CF2FA4"/>
    <w:rsid w:val="00CF703C"/>
    <w:rsid w:val="00D0223F"/>
    <w:rsid w:val="00D06212"/>
    <w:rsid w:val="00D06C66"/>
    <w:rsid w:val="00D14766"/>
    <w:rsid w:val="00D1541E"/>
    <w:rsid w:val="00D1570C"/>
    <w:rsid w:val="00D16F52"/>
    <w:rsid w:val="00D17ED3"/>
    <w:rsid w:val="00D203CB"/>
    <w:rsid w:val="00D204A7"/>
    <w:rsid w:val="00D23E0F"/>
    <w:rsid w:val="00D2469B"/>
    <w:rsid w:val="00D264C4"/>
    <w:rsid w:val="00D264EC"/>
    <w:rsid w:val="00D26A79"/>
    <w:rsid w:val="00D27520"/>
    <w:rsid w:val="00D30F86"/>
    <w:rsid w:val="00D315AF"/>
    <w:rsid w:val="00D33022"/>
    <w:rsid w:val="00D33F74"/>
    <w:rsid w:val="00D36878"/>
    <w:rsid w:val="00D4030B"/>
    <w:rsid w:val="00D41844"/>
    <w:rsid w:val="00D41A95"/>
    <w:rsid w:val="00D41E8B"/>
    <w:rsid w:val="00D44AEF"/>
    <w:rsid w:val="00D45B7C"/>
    <w:rsid w:val="00D51C1D"/>
    <w:rsid w:val="00D5204D"/>
    <w:rsid w:val="00D54AE6"/>
    <w:rsid w:val="00D550BA"/>
    <w:rsid w:val="00D55D69"/>
    <w:rsid w:val="00D578E5"/>
    <w:rsid w:val="00D674D7"/>
    <w:rsid w:val="00D714D5"/>
    <w:rsid w:val="00D734B6"/>
    <w:rsid w:val="00D90A78"/>
    <w:rsid w:val="00D92075"/>
    <w:rsid w:val="00D931A6"/>
    <w:rsid w:val="00D97B50"/>
    <w:rsid w:val="00DA04D4"/>
    <w:rsid w:val="00DA14E7"/>
    <w:rsid w:val="00DA2B35"/>
    <w:rsid w:val="00DB6A30"/>
    <w:rsid w:val="00DB7661"/>
    <w:rsid w:val="00DB7EEB"/>
    <w:rsid w:val="00DC1D92"/>
    <w:rsid w:val="00DC3494"/>
    <w:rsid w:val="00DC5308"/>
    <w:rsid w:val="00DC53F3"/>
    <w:rsid w:val="00DD0277"/>
    <w:rsid w:val="00DD090F"/>
    <w:rsid w:val="00DD0C11"/>
    <w:rsid w:val="00DD2094"/>
    <w:rsid w:val="00DD25FD"/>
    <w:rsid w:val="00DD4617"/>
    <w:rsid w:val="00DD592A"/>
    <w:rsid w:val="00DE06FB"/>
    <w:rsid w:val="00DE07F8"/>
    <w:rsid w:val="00DE113D"/>
    <w:rsid w:val="00DE41D1"/>
    <w:rsid w:val="00DE452D"/>
    <w:rsid w:val="00DE4D1F"/>
    <w:rsid w:val="00DE525E"/>
    <w:rsid w:val="00DE588E"/>
    <w:rsid w:val="00DE7304"/>
    <w:rsid w:val="00DF5820"/>
    <w:rsid w:val="00DF675B"/>
    <w:rsid w:val="00DF7BD0"/>
    <w:rsid w:val="00DF7CE7"/>
    <w:rsid w:val="00E00B6C"/>
    <w:rsid w:val="00E04968"/>
    <w:rsid w:val="00E10A9B"/>
    <w:rsid w:val="00E11D26"/>
    <w:rsid w:val="00E1228A"/>
    <w:rsid w:val="00E122C5"/>
    <w:rsid w:val="00E12B75"/>
    <w:rsid w:val="00E1458E"/>
    <w:rsid w:val="00E1471B"/>
    <w:rsid w:val="00E21B95"/>
    <w:rsid w:val="00E22034"/>
    <w:rsid w:val="00E23C08"/>
    <w:rsid w:val="00E24503"/>
    <w:rsid w:val="00E34DF9"/>
    <w:rsid w:val="00E36049"/>
    <w:rsid w:val="00E37CA0"/>
    <w:rsid w:val="00E40093"/>
    <w:rsid w:val="00E423B3"/>
    <w:rsid w:val="00E438BF"/>
    <w:rsid w:val="00E444C2"/>
    <w:rsid w:val="00E45DC0"/>
    <w:rsid w:val="00E47FF3"/>
    <w:rsid w:val="00E50D8A"/>
    <w:rsid w:val="00E518F1"/>
    <w:rsid w:val="00E52180"/>
    <w:rsid w:val="00E522B5"/>
    <w:rsid w:val="00E5239F"/>
    <w:rsid w:val="00E53E5C"/>
    <w:rsid w:val="00E53FCC"/>
    <w:rsid w:val="00E545DF"/>
    <w:rsid w:val="00E60420"/>
    <w:rsid w:val="00E61D7F"/>
    <w:rsid w:val="00E63469"/>
    <w:rsid w:val="00E636C4"/>
    <w:rsid w:val="00E6709B"/>
    <w:rsid w:val="00E6744F"/>
    <w:rsid w:val="00E70186"/>
    <w:rsid w:val="00E71014"/>
    <w:rsid w:val="00E715C7"/>
    <w:rsid w:val="00E756A1"/>
    <w:rsid w:val="00E7617E"/>
    <w:rsid w:val="00E80AA3"/>
    <w:rsid w:val="00E86805"/>
    <w:rsid w:val="00E87A3A"/>
    <w:rsid w:val="00E92412"/>
    <w:rsid w:val="00EA2341"/>
    <w:rsid w:val="00EA5A1C"/>
    <w:rsid w:val="00EA62DC"/>
    <w:rsid w:val="00EA62DE"/>
    <w:rsid w:val="00EB140E"/>
    <w:rsid w:val="00EB26CC"/>
    <w:rsid w:val="00EB3078"/>
    <w:rsid w:val="00EB5640"/>
    <w:rsid w:val="00EC056C"/>
    <w:rsid w:val="00EC2CEE"/>
    <w:rsid w:val="00EC5867"/>
    <w:rsid w:val="00ED0F7B"/>
    <w:rsid w:val="00ED12F5"/>
    <w:rsid w:val="00ED1819"/>
    <w:rsid w:val="00ED27BD"/>
    <w:rsid w:val="00ED6063"/>
    <w:rsid w:val="00EE006E"/>
    <w:rsid w:val="00EE1CE0"/>
    <w:rsid w:val="00EE3743"/>
    <w:rsid w:val="00EE42F2"/>
    <w:rsid w:val="00EE63D4"/>
    <w:rsid w:val="00EF1FA0"/>
    <w:rsid w:val="00EF44E1"/>
    <w:rsid w:val="00F036E1"/>
    <w:rsid w:val="00F03DCE"/>
    <w:rsid w:val="00F05566"/>
    <w:rsid w:val="00F06043"/>
    <w:rsid w:val="00F073B5"/>
    <w:rsid w:val="00F07A15"/>
    <w:rsid w:val="00F104FA"/>
    <w:rsid w:val="00F12629"/>
    <w:rsid w:val="00F1415C"/>
    <w:rsid w:val="00F1495E"/>
    <w:rsid w:val="00F17E40"/>
    <w:rsid w:val="00F22B64"/>
    <w:rsid w:val="00F25889"/>
    <w:rsid w:val="00F25F4B"/>
    <w:rsid w:val="00F27549"/>
    <w:rsid w:val="00F32D92"/>
    <w:rsid w:val="00F3537A"/>
    <w:rsid w:val="00F40862"/>
    <w:rsid w:val="00F415C6"/>
    <w:rsid w:val="00F41E2D"/>
    <w:rsid w:val="00F425E2"/>
    <w:rsid w:val="00F46E09"/>
    <w:rsid w:val="00F50632"/>
    <w:rsid w:val="00F57386"/>
    <w:rsid w:val="00F57678"/>
    <w:rsid w:val="00F679E3"/>
    <w:rsid w:val="00F71155"/>
    <w:rsid w:val="00F721B8"/>
    <w:rsid w:val="00F76BC0"/>
    <w:rsid w:val="00F777F1"/>
    <w:rsid w:val="00F77DE2"/>
    <w:rsid w:val="00F81710"/>
    <w:rsid w:val="00F81B50"/>
    <w:rsid w:val="00F84190"/>
    <w:rsid w:val="00F8429B"/>
    <w:rsid w:val="00F847CA"/>
    <w:rsid w:val="00F84FA0"/>
    <w:rsid w:val="00F86186"/>
    <w:rsid w:val="00F87DEA"/>
    <w:rsid w:val="00F9070A"/>
    <w:rsid w:val="00F929F7"/>
    <w:rsid w:val="00F935DF"/>
    <w:rsid w:val="00F96D13"/>
    <w:rsid w:val="00FA278F"/>
    <w:rsid w:val="00FA7DE2"/>
    <w:rsid w:val="00FB17A1"/>
    <w:rsid w:val="00FB19C2"/>
    <w:rsid w:val="00FB2C81"/>
    <w:rsid w:val="00FC1DC8"/>
    <w:rsid w:val="00FC2C78"/>
    <w:rsid w:val="00FC4D14"/>
    <w:rsid w:val="00FD37C4"/>
    <w:rsid w:val="00FE1BDA"/>
    <w:rsid w:val="00FE22F4"/>
    <w:rsid w:val="00FE24CC"/>
    <w:rsid w:val="00FE4BF8"/>
    <w:rsid w:val="00FE757E"/>
    <w:rsid w:val="00FF0A99"/>
    <w:rsid w:val="00FF0C34"/>
    <w:rsid w:val="00FF143E"/>
    <w:rsid w:val="00FF56BB"/>
    <w:rsid w:val="00FF5F4A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0E12FC"/>
  <w15:docId w15:val="{AC4A25A5-4B84-46B2-A104-564FBBF7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2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2B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722BFF"/>
  </w:style>
  <w:style w:type="paragraph" w:customStyle="1" w:styleId="standard">
    <w:name w:val="standard"/>
    <w:basedOn w:val="Norml"/>
    <w:rsid w:val="00BA741A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Default">
    <w:name w:val="Default"/>
    <w:rsid w:val="00B40728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link w:val="ListaszerbekezdsChar"/>
    <w:uiPriority w:val="34"/>
    <w:qFormat/>
    <w:rsid w:val="00B4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B407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54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4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4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4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4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4F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03C"/>
  </w:style>
  <w:style w:type="paragraph" w:styleId="llb">
    <w:name w:val="footer"/>
    <w:basedOn w:val="Norml"/>
    <w:link w:val="llb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03C"/>
  </w:style>
  <w:style w:type="paragraph" w:styleId="NormlWeb">
    <w:name w:val="Normal (Web)"/>
    <w:basedOn w:val="Norml"/>
    <w:uiPriority w:val="99"/>
    <w:unhideWhenUsed/>
    <w:rsid w:val="0060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D6B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06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62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dszerszoveg">
    <w:name w:val="modszer_szoveg"/>
    <w:basedOn w:val="Norml"/>
    <w:rsid w:val="000A2F03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lang w:eastAsia="hu-HU"/>
    </w:rPr>
  </w:style>
  <w:style w:type="table" w:styleId="Rcsostblzat">
    <w:name w:val="Table Grid"/>
    <w:basedOn w:val="Normltblzat"/>
    <w:uiPriority w:val="39"/>
    <w:rsid w:val="005C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8AFD-3279-40D8-B2A1-A56B7EC7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2596</Words>
  <Characters>17915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Veronika</dc:creator>
  <cp:keywords/>
  <dc:description/>
  <cp:lastModifiedBy>Magyar Diána</cp:lastModifiedBy>
  <cp:revision>2</cp:revision>
  <cp:lastPrinted>2016-09-29T07:52:00Z</cp:lastPrinted>
  <dcterms:created xsi:type="dcterms:W3CDTF">2017-06-27T10:23:00Z</dcterms:created>
  <dcterms:modified xsi:type="dcterms:W3CDTF">2017-06-27T10:23:00Z</dcterms:modified>
</cp:coreProperties>
</file>