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F66B27" w:rsidRDefault="00D75849" w:rsidP="00D75849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F66B27">
              <w:rPr>
                <w:color w:val="000000"/>
                <w:sz w:val="20"/>
                <w:szCs w:val="20"/>
              </w:rPr>
              <w:t xml:space="preserve">Programhoz kapcsolódó </w:t>
            </w:r>
            <w:r w:rsidRPr="00F66B27">
              <w:rPr>
                <w:b/>
                <w:color w:val="000000"/>
                <w:sz w:val="20"/>
                <w:szCs w:val="20"/>
              </w:rPr>
              <w:t>pénzügyi szolgáltatás</w:t>
            </w:r>
            <w:r w:rsidRPr="00F66B27">
              <w:rPr>
                <w:color w:val="000000"/>
                <w:sz w:val="20"/>
                <w:szCs w:val="20"/>
              </w:rPr>
              <w:t xml:space="preserve"> </w:t>
            </w:r>
          </w:p>
          <w:p w:rsidR="00D75849" w:rsidRPr="00F66B27" w:rsidRDefault="00D75849" w:rsidP="00047946">
            <w:pP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66B27">
              <w:rPr>
                <w:color w:val="000000"/>
                <w:sz w:val="20"/>
                <w:szCs w:val="20"/>
              </w:rPr>
              <w:t>(könyvelési díj)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C537C0" w:rsidRDefault="00D75849" w:rsidP="00C537C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</w:p>
          <w:p w:rsidR="00D75849" w:rsidRPr="00E02887" w:rsidRDefault="00C537C0" w:rsidP="00047946">
            <w:pPr>
              <w:ind w:left="72" w:hanging="72"/>
              <w:rPr>
                <w:b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75849" w:rsidRPr="00C537C0">
              <w:rPr>
                <w:sz w:val="20"/>
                <w:szCs w:val="20"/>
              </w:rPr>
              <w:t>(</w:t>
            </w:r>
            <w:proofErr w:type="spellStart"/>
            <w:r w:rsidR="00D75849" w:rsidRPr="00C537C0">
              <w:rPr>
                <w:sz w:val="20"/>
                <w:szCs w:val="20"/>
              </w:rPr>
              <w:t>pl</w:t>
            </w:r>
            <w:proofErr w:type="spellEnd"/>
            <w:r w:rsidR="00D75849" w:rsidRPr="00C537C0">
              <w:rPr>
                <w:sz w:val="20"/>
                <w:szCs w:val="20"/>
              </w:rPr>
              <w:t>: szórólap,</w:t>
            </w:r>
            <w:r w:rsidR="00D75849" w:rsidRPr="00C537C0">
              <w:rPr>
                <w:b/>
                <w:sz w:val="20"/>
                <w:szCs w:val="20"/>
              </w:rPr>
              <w:t xml:space="preserve"> </w:t>
            </w:r>
            <w:r w:rsidR="00D75849" w:rsidRPr="00C537C0">
              <w:rPr>
                <w:sz w:val="20"/>
                <w:szCs w:val="20"/>
              </w:rPr>
              <w:t>plakát, reklámok, felhívás, újságban való hirdetés)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24" w:rsidRDefault="00857924" w:rsidP="00D75849">
      <w:r>
        <w:separator/>
      </w:r>
    </w:p>
  </w:endnote>
  <w:endnote w:type="continuationSeparator" w:id="0">
    <w:p w:rsidR="00857924" w:rsidRDefault="00857924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24" w:rsidRDefault="00857924" w:rsidP="00D75849">
      <w:r>
        <w:separator/>
      </w:r>
    </w:p>
  </w:footnote>
  <w:footnote w:type="continuationSeparator" w:id="0">
    <w:p w:rsidR="00857924" w:rsidRDefault="00857924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292A3D" w:rsidP="00047946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C/2017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49"/>
    <w:rsid w:val="00292A3D"/>
    <w:rsid w:val="00386FB0"/>
    <w:rsid w:val="004547E5"/>
    <w:rsid w:val="00507933"/>
    <w:rsid w:val="00533336"/>
    <w:rsid w:val="00636D40"/>
    <w:rsid w:val="0063732B"/>
    <w:rsid w:val="00653904"/>
    <w:rsid w:val="006E6F1C"/>
    <w:rsid w:val="00723F48"/>
    <w:rsid w:val="007D0DC5"/>
    <w:rsid w:val="00857924"/>
    <w:rsid w:val="009230A6"/>
    <w:rsid w:val="00A3099A"/>
    <w:rsid w:val="00A31A50"/>
    <w:rsid w:val="00A633CC"/>
    <w:rsid w:val="00B826B5"/>
    <w:rsid w:val="00BF704D"/>
    <w:rsid w:val="00C20607"/>
    <w:rsid w:val="00C537C0"/>
    <w:rsid w:val="00CD3747"/>
    <w:rsid w:val="00D75849"/>
    <w:rsid w:val="00E472CE"/>
    <w:rsid w:val="00ED3426"/>
    <w:rsid w:val="00FB76B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molnarz</cp:lastModifiedBy>
  <cp:revision>2</cp:revision>
  <dcterms:created xsi:type="dcterms:W3CDTF">2017-03-22T09:08:00Z</dcterms:created>
  <dcterms:modified xsi:type="dcterms:W3CDTF">2017-03-22T09:08:00Z</dcterms:modified>
</cp:coreProperties>
</file>