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D435A" w14:textId="77777777" w:rsidR="00A93966" w:rsidRPr="0040001E" w:rsidRDefault="00A93966" w:rsidP="003A306F">
      <w:pPr>
        <w:spacing w:after="100" w:line="276" w:lineRule="auto"/>
        <w:jc w:val="center"/>
        <w:rPr>
          <w:rFonts w:cs="Arial"/>
          <w:b/>
          <w:szCs w:val="20"/>
        </w:rPr>
      </w:pPr>
      <w:r w:rsidRPr="0040001E">
        <w:rPr>
          <w:rFonts w:cs="Arial"/>
          <w:b/>
          <w:szCs w:val="20"/>
        </w:rPr>
        <w:t>PÁLYÁZATI FELHÍVÁS</w:t>
      </w:r>
    </w:p>
    <w:p w14:paraId="034D85C0" w14:textId="77777777" w:rsidR="00796D20" w:rsidRPr="00C97519" w:rsidRDefault="00796D20" w:rsidP="003A306F">
      <w:pPr>
        <w:spacing w:after="100"/>
        <w:jc w:val="both"/>
        <w:rPr>
          <w:rFonts w:eastAsia="Times New Roman" w:cs="Arial"/>
          <w:szCs w:val="20"/>
          <w:lang w:eastAsia="hu-HU"/>
        </w:rPr>
      </w:pPr>
      <w:r w:rsidRPr="00C97519">
        <w:rPr>
          <w:rFonts w:eastAsia="Times New Roman" w:cs="Arial"/>
          <w:lang w:eastAsia="hu-HU"/>
        </w:rPr>
        <w:t xml:space="preserve">Budapest Főváros Közgyűlésének </w:t>
      </w:r>
      <w:r w:rsidRPr="00C97519">
        <w:rPr>
          <w:rFonts w:eastAsia="Times New Roman" w:cs="Arial"/>
          <w:b/>
          <w:lang w:eastAsia="hu-HU"/>
        </w:rPr>
        <w:t>Városfejlesztési, Közlekedési és Környezetvédelmi Bizottság</w:t>
      </w:r>
      <w:r w:rsidRPr="00CB4010">
        <w:rPr>
          <w:rFonts w:eastAsia="Times New Roman" w:cs="Arial"/>
          <w:b/>
          <w:lang w:eastAsia="hu-HU"/>
        </w:rPr>
        <w:t>a</w:t>
      </w:r>
      <w:r w:rsidRPr="00C97519">
        <w:rPr>
          <w:rFonts w:eastAsia="Times New Roman" w:cs="Arial"/>
          <w:lang w:eastAsia="hu-HU"/>
        </w:rPr>
        <w:t xml:space="preserve"> – tekintettel a vonatkozó jogszabályok (a Fővárosi Önkormányzat Környezetvédelmi Alapjáról szóló </w:t>
      </w:r>
      <w:hyperlink r:id="rId11" w:history="1">
        <w:r w:rsidRPr="00C97519">
          <w:rPr>
            <w:rFonts w:eastAsia="Times New Roman" w:cs="Arial"/>
            <w:color w:val="0000FF"/>
            <w:u w:val="single"/>
            <w:lang w:eastAsia="hu-HU"/>
          </w:rPr>
          <w:t>12/2009. (III. 13.) Főv. Kgy. rendelet</w:t>
        </w:r>
      </w:hyperlink>
      <w:r w:rsidRPr="00C97519">
        <w:rPr>
          <w:rFonts w:eastAsia="Times New Roman" w:cs="Arial"/>
          <w:lang w:eastAsia="hu-HU"/>
        </w:rPr>
        <w:t xml:space="preserve"> 4. § </w:t>
      </w:r>
      <w:r w:rsidRPr="00C97519">
        <w:rPr>
          <w:rFonts w:eastAsia="Times New Roman" w:cs="Arial"/>
          <w:i/>
          <w:lang w:eastAsia="hu-HU"/>
        </w:rPr>
        <w:t>a)</w:t>
      </w:r>
      <w:r w:rsidRPr="00C97519">
        <w:rPr>
          <w:rFonts w:eastAsia="Times New Roman" w:cs="Arial"/>
          <w:lang w:eastAsia="hu-HU"/>
        </w:rPr>
        <w:t xml:space="preserve"> pont, valamint </w:t>
      </w:r>
      <w:hyperlink r:id="rId12" w:history="1">
        <w:r w:rsidRPr="00C97519">
          <w:rPr>
            <w:rFonts w:eastAsia="Times New Roman" w:cs="Arial"/>
            <w:color w:val="0000FF"/>
            <w:u w:val="single"/>
            <w:lang w:eastAsia="hu-HU"/>
          </w:rPr>
          <w:t>a</w:t>
        </w:r>
        <w:r w:rsidRPr="00C97519">
          <w:rPr>
            <w:rFonts w:eastAsia="Times New Roman" w:cs="Arial"/>
            <w:bCs/>
            <w:color w:val="0000FF"/>
            <w:u w:val="single"/>
            <w:lang w:eastAsia="hu-HU"/>
          </w:rPr>
          <w:t xml:space="preserve"> környezet védelmének általános szabályairól szóló 1995. évi LIII. törvény 58. §</w:t>
        </w:r>
      </w:hyperlink>
      <w:r w:rsidRPr="00C97519">
        <w:rPr>
          <w:rFonts w:eastAsia="Times New Roman" w:cs="Arial"/>
          <w:bCs/>
          <w:lang w:eastAsia="hu-HU"/>
        </w:rPr>
        <w:t xml:space="preserve"> (4) bekezdés) </w:t>
      </w:r>
      <w:r w:rsidRPr="00C97519">
        <w:rPr>
          <w:rFonts w:eastAsia="Times New Roman" w:cs="Arial"/>
          <w:lang w:eastAsia="hu-HU"/>
        </w:rPr>
        <w:t>rendelkezéseire –</w:t>
      </w:r>
      <w:r w:rsidR="003A306F">
        <w:rPr>
          <w:rFonts w:eastAsia="Times New Roman" w:cs="Arial"/>
          <w:lang w:eastAsia="hu-HU"/>
        </w:rPr>
        <w:t xml:space="preserve"> </w:t>
      </w:r>
      <w:r w:rsidRPr="00C97519">
        <w:rPr>
          <w:rFonts w:eastAsia="Times New Roman" w:cs="Arial"/>
          <w:szCs w:val="20"/>
          <w:lang w:eastAsia="hu-HU"/>
        </w:rPr>
        <w:t>Budapest környezeti állapotának javítása, fejlesztése,</w:t>
      </w:r>
      <w:r w:rsidR="003A306F">
        <w:rPr>
          <w:rFonts w:eastAsia="Times New Roman" w:cs="Arial"/>
          <w:szCs w:val="20"/>
          <w:lang w:eastAsia="hu-HU"/>
        </w:rPr>
        <w:t xml:space="preserve"> valamint </w:t>
      </w:r>
      <w:r w:rsidRPr="00C97519">
        <w:rPr>
          <w:rFonts w:eastAsia="Times New Roman" w:cs="Arial"/>
          <w:szCs w:val="20"/>
          <w:lang w:eastAsia="hu-HU"/>
        </w:rPr>
        <w:t xml:space="preserve">a Fővárosi Közgyűlés által 2017 augusztusában jóváhagyott </w:t>
      </w:r>
      <w:hyperlink r:id="rId13" w:history="1">
        <w:r w:rsidRPr="00C97519">
          <w:rPr>
            <w:rFonts w:eastAsia="Times New Roman" w:cs="Arial"/>
            <w:color w:val="0000FF"/>
            <w:szCs w:val="20"/>
            <w:u w:val="single"/>
            <w:lang w:eastAsia="hu-HU"/>
          </w:rPr>
          <w:t>Budapest 2017-2021. időszakra szóló Környezeti Program</w:t>
        </w:r>
      </w:hyperlink>
      <w:r>
        <w:rPr>
          <w:rFonts w:eastAsia="Times New Roman" w:cs="Arial"/>
          <w:szCs w:val="20"/>
          <w:lang w:eastAsia="hu-HU"/>
        </w:rPr>
        <w:t xml:space="preserve"> céljai</w:t>
      </w:r>
      <w:r w:rsidRPr="00C97519">
        <w:rPr>
          <w:rFonts w:eastAsia="Times New Roman" w:cs="Arial"/>
          <w:szCs w:val="20"/>
          <w:lang w:eastAsia="hu-HU"/>
        </w:rPr>
        <w:t xml:space="preserve"> megvalósítás</w:t>
      </w:r>
      <w:r>
        <w:rPr>
          <w:rFonts w:eastAsia="Times New Roman" w:cs="Arial"/>
          <w:szCs w:val="20"/>
          <w:lang w:eastAsia="hu-HU"/>
        </w:rPr>
        <w:t>ának elősegítésére</w:t>
      </w:r>
    </w:p>
    <w:p w14:paraId="5010D71D" w14:textId="77777777" w:rsidR="00796D20" w:rsidRDefault="00796D20" w:rsidP="00796D20">
      <w:pPr>
        <w:spacing w:after="100"/>
        <w:jc w:val="center"/>
        <w:rPr>
          <w:rFonts w:eastAsia="Times New Roman" w:cs="Arial"/>
          <w:szCs w:val="20"/>
          <w:lang w:eastAsia="hu-HU"/>
        </w:rPr>
      </w:pPr>
    </w:p>
    <w:p w14:paraId="3119657F" w14:textId="77777777" w:rsidR="00796D20" w:rsidRDefault="00796D20" w:rsidP="00796D20">
      <w:pPr>
        <w:spacing w:after="100"/>
        <w:jc w:val="center"/>
        <w:rPr>
          <w:rFonts w:eastAsia="Times New Roman" w:cs="Arial"/>
          <w:lang w:eastAsia="hu-HU"/>
        </w:rPr>
      </w:pPr>
      <w:r w:rsidRPr="00C97519">
        <w:rPr>
          <w:rFonts w:eastAsia="Times New Roman" w:cs="Arial"/>
          <w:b/>
          <w:lang w:eastAsia="hu-HU"/>
        </w:rPr>
        <w:t>nyílt pályázatot hirdet</w:t>
      </w:r>
      <w:r w:rsidRPr="00C97519">
        <w:rPr>
          <w:rFonts w:eastAsia="Times New Roman" w:cs="Arial"/>
          <w:lang w:eastAsia="hu-HU"/>
        </w:rPr>
        <w:t xml:space="preserve"> </w:t>
      </w:r>
    </w:p>
    <w:p w14:paraId="365795E6" w14:textId="77777777" w:rsidR="00796D20" w:rsidRPr="004D4594" w:rsidRDefault="00796D20" w:rsidP="00796D20">
      <w:pPr>
        <w:spacing w:after="100"/>
        <w:rPr>
          <w:rFonts w:eastAsia="Times New Roman" w:cs="Arial"/>
          <w:lang w:eastAsia="hu-HU"/>
        </w:rPr>
      </w:pPr>
      <w:r w:rsidRPr="004D4594">
        <w:rPr>
          <w:rFonts w:eastAsia="Times New Roman" w:cs="Arial"/>
          <w:lang w:eastAsia="hu-HU"/>
        </w:rPr>
        <w:t>elsősorban az alábbi témakörökben, az alábbi célok megvalósítása érdekében:</w:t>
      </w:r>
    </w:p>
    <w:p w14:paraId="591E6D72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567"/>
        <w:jc w:val="both"/>
        <w:rPr>
          <w:rFonts w:eastAsia="Times New Roman" w:cs="Arial"/>
          <w:szCs w:val="20"/>
          <w:lang w:eastAsia="hu-HU"/>
        </w:rPr>
      </w:pPr>
      <w:bookmarkStart w:id="0" w:name="_Hlk515974859"/>
      <w:bookmarkStart w:id="1" w:name="_Hlk10122929"/>
      <w:r w:rsidRPr="004D4594">
        <w:rPr>
          <w:rFonts w:eastAsia="Times New Roman" w:cs="Arial"/>
          <w:szCs w:val="20"/>
          <w:lang w:eastAsia="hu-HU"/>
        </w:rPr>
        <w:t>a szilárd hulladék csökkentése</w:t>
      </w:r>
      <w:r w:rsidR="008D36A2" w:rsidRPr="004D4594">
        <w:rPr>
          <w:rFonts w:eastAsia="Times New Roman" w:cs="Arial"/>
          <w:szCs w:val="20"/>
          <w:lang w:eastAsia="hu-HU"/>
        </w:rPr>
        <w:t>,</w:t>
      </w:r>
      <w:r w:rsidRPr="004D4594">
        <w:rPr>
          <w:rFonts w:eastAsia="Times New Roman" w:cs="Arial"/>
          <w:szCs w:val="20"/>
          <w:lang w:eastAsia="hu-HU"/>
        </w:rPr>
        <w:t xml:space="preserve"> a levegőminőség</w:t>
      </w:r>
      <w:r w:rsidR="00E3597C" w:rsidRPr="004D4594">
        <w:rPr>
          <w:rFonts w:eastAsia="Times New Roman" w:cs="Arial"/>
          <w:szCs w:val="20"/>
          <w:lang w:eastAsia="hu-HU"/>
        </w:rPr>
        <w:t xml:space="preserve"> és vízminőség</w:t>
      </w:r>
      <w:r w:rsidRPr="004D4594">
        <w:rPr>
          <w:rFonts w:eastAsia="Times New Roman" w:cs="Arial"/>
          <w:szCs w:val="20"/>
          <w:lang w:eastAsia="hu-HU"/>
        </w:rPr>
        <w:t xml:space="preserve"> javítása akciókkal és szemléletformálással,</w:t>
      </w:r>
    </w:p>
    <w:p w14:paraId="7F59A6E5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zöld és háztartási hulladék csökkentése, illetve különösen a műanyag-termékek – ünnepi és reklám eseményekhez szervezett tömeges – felhasználásának (léggömb-, lampioneregetés) csökkentése;</w:t>
      </w:r>
    </w:p>
    <w:p w14:paraId="2D64A264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szelektív hulladékgyűjtés eredményességének, hatékonyságának növelése,</w:t>
      </w:r>
    </w:p>
    <w:p w14:paraId="08B6B245" w14:textId="77777777" w:rsidR="007F2276" w:rsidRPr="004D4594" w:rsidRDefault="007F2276" w:rsidP="007F2276">
      <w:pPr>
        <w:numPr>
          <w:ilvl w:val="0"/>
          <w:numId w:val="4"/>
        </w:numPr>
        <w:spacing w:after="100" w:line="276" w:lineRule="auto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bookmarkStart w:id="2" w:name="_Hlk10097662"/>
      <w:r w:rsidRPr="004D4594">
        <w:rPr>
          <w:rFonts w:eastAsia="Times New Roman" w:cs="Arial"/>
          <w:szCs w:val="20"/>
          <w:lang w:eastAsia="hu-HU"/>
        </w:rPr>
        <w:t>hulladékgyűjtő akciók szervezése</w:t>
      </w:r>
      <w:r w:rsidR="00E3597C" w:rsidRPr="004D4594">
        <w:rPr>
          <w:rFonts w:eastAsia="Times New Roman" w:cs="Arial"/>
          <w:szCs w:val="20"/>
          <w:lang w:eastAsia="hu-HU"/>
        </w:rPr>
        <w:t>,</w:t>
      </w:r>
    </w:p>
    <w:p w14:paraId="63E1AFAC" w14:textId="77777777" w:rsidR="00E3597C" w:rsidRPr="004D4594" w:rsidRDefault="00E3597C" w:rsidP="00E3597C">
      <w:pPr>
        <w:numPr>
          <w:ilvl w:val="0"/>
          <w:numId w:val="4"/>
        </w:numPr>
        <w:spacing w:after="100" w:line="276" w:lineRule="auto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környezetbarát, biológiailag lebomló tisztítószerek, eszközök alkalmazása,</w:t>
      </w:r>
    </w:p>
    <w:bookmarkEnd w:id="2"/>
    <w:p w14:paraId="641D3292" w14:textId="77777777" w:rsidR="00B41EDE" w:rsidRPr="004D4594" w:rsidRDefault="00B41EDE" w:rsidP="003A306F">
      <w:pPr>
        <w:numPr>
          <w:ilvl w:val="0"/>
          <w:numId w:val="4"/>
        </w:numPr>
        <w:spacing w:line="276" w:lineRule="auto"/>
        <w:ind w:left="1134" w:hanging="357"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lakossági hulladékégetés káros hatásainak csökkentése;</w:t>
      </w:r>
    </w:p>
    <w:p w14:paraId="4F2A0A1E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567" w:hanging="357"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tudatos és megfelelő vízgazdálkodási szemlélet erősítése,</w:t>
      </w:r>
    </w:p>
    <w:p w14:paraId="1AD2FD23" w14:textId="77777777" w:rsidR="00B41EDE" w:rsidRPr="004D4594" w:rsidRDefault="00B41EDE" w:rsidP="003A306F">
      <w:pPr>
        <w:numPr>
          <w:ilvl w:val="0"/>
          <w:numId w:val="4"/>
        </w:numPr>
        <w:spacing w:line="276" w:lineRule="auto"/>
        <w:ind w:left="1134" w:hanging="357"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csapadékvíz helyben tartása: az ingatlanon belüli, önellátó esővíz-visszatartás és hasznosítás;</w:t>
      </w:r>
    </w:p>
    <w:p w14:paraId="2B45F232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567" w:hanging="357"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fővárosi zöldfelületek létrehozása, megújítása, megfelelő gondozása, biológiai aktivitás, sokféleség növelése,</w:t>
      </w:r>
    </w:p>
    <w:p w14:paraId="356930C5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az avar és kerti zöld hulladék megfelelő helyben történő komposztálása;</w:t>
      </w:r>
    </w:p>
    <w:p w14:paraId="1F80CFC8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különösen a zöldfelületekkel rosszul ellátott helyeken: társasházi belső udvarok zöldesítése,</w:t>
      </w:r>
      <w:r w:rsidR="00E3597C" w:rsidRPr="004D4594">
        <w:rPr>
          <w:rFonts w:eastAsia="Times New Roman" w:cs="Arial"/>
          <w:szCs w:val="20"/>
          <w:lang w:eastAsia="hu-HU"/>
        </w:rPr>
        <w:t xml:space="preserve"> </w:t>
      </w:r>
      <w:r w:rsidR="005D5D20" w:rsidRPr="004D4594">
        <w:rPr>
          <w:rFonts w:eastAsia="Times New Roman" w:cs="Arial"/>
          <w:szCs w:val="20"/>
          <w:lang w:eastAsia="hu-HU"/>
        </w:rPr>
        <w:t xml:space="preserve">valamint </w:t>
      </w:r>
      <w:r w:rsidR="00E3597C" w:rsidRPr="004D4594">
        <w:rPr>
          <w:rFonts w:eastAsia="Times New Roman" w:cs="Arial"/>
          <w:szCs w:val="20"/>
          <w:lang w:eastAsia="hu-HU"/>
        </w:rPr>
        <w:t>társasházi</w:t>
      </w:r>
      <w:r w:rsidRPr="004D4594">
        <w:rPr>
          <w:rFonts w:eastAsia="Times New Roman" w:cs="Arial"/>
          <w:szCs w:val="20"/>
          <w:lang w:eastAsia="hu-HU"/>
        </w:rPr>
        <w:t xml:space="preserve"> </w:t>
      </w:r>
      <w:r w:rsidR="00E3597C" w:rsidRPr="004D4594">
        <w:rPr>
          <w:rFonts w:eastAsia="Times New Roman" w:cs="Arial"/>
          <w:szCs w:val="20"/>
          <w:lang w:eastAsia="hu-HU"/>
        </w:rPr>
        <w:t xml:space="preserve">balkonkertészet, </w:t>
      </w:r>
      <w:r w:rsidRPr="004D4594">
        <w:rPr>
          <w:rFonts w:eastAsia="Times New Roman" w:cs="Arial"/>
          <w:szCs w:val="20"/>
          <w:lang w:eastAsia="hu-HU"/>
        </w:rPr>
        <w:t>új zöldhomlokzat és zöldtető létrehozása;</w:t>
      </w:r>
    </w:p>
    <w:p w14:paraId="2BAFF9CF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méhbarát kert, madárbarát kert, rovarhotel létesítése;</w:t>
      </w:r>
    </w:p>
    <w:p w14:paraId="190F3EFC" w14:textId="77777777" w:rsidR="00E3597C" w:rsidRPr="004D4594" w:rsidRDefault="00B41EDE" w:rsidP="00B41EDE">
      <w:pPr>
        <w:numPr>
          <w:ilvl w:val="0"/>
          <w:numId w:val="4"/>
        </w:numPr>
        <w:spacing w:after="100" w:line="276" w:lineRule="auto"/>
        <w:ind w:left="567" w:hanging="357"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budapesti helyi védett természeti területeken</w:t>
      </w:r>
      <w:r w:rsidR="00E3597C" w:rsidRPr="004D4594">
        <w:rPr>
          <w:rFonts w:eastAsia="Times New Roman" w:cs="Arial"/>
          <w:szCs w:val="20"/>
          <w:lang w:eastAsia="hu-HU"/>
        </w:rPr>
        <w:t xml:space="preserve"> akciók és szemléletformálás,</w:t>
      </w:r>
    </w:p>
    <w:p w14:paraId="78F019A4" w14:textId="77777777" w:rsidR="00E3597C" w:rsidRPr="004D4594" w:rsidRDefault="00B41EDE" w:rsidP="00E3597C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 xml:space="preserve"> a civil és önkéntes aktivitás növelésével járó programok szervezése és lebonyolítása,</w:t>
      </w:r>
    </w:p>
    <w:p w14:paraId="2E14AF73" w14:textId="77777777" w:rsidR="00E3597C" w:rsidRPr="004D4594" w:rsidRDefault="00B41EDE" w:rsidP="00E3597C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tanösvények létrehozása, fenntartás</w:t>
      </w:r>
      <w:r w:rsidR="00E3597C" w:rsidRPr="004D4594">
        <w:rPr>
          <w:rFonts w:eastAsia="Times New Roman" w:cs="Arial"/>
          <w:szCs w:val="20"/>
          <w:lang w:eastAsia="hu-HU"/>
        </w:rPr>
        <w:t>a</w:t>
      </w:r>
      <w:r w:rsidR="00AE2488" w:rsidRPr="004D4594">
        <w:rPr>
          <w:rFonts w:eastAsia="Times New Roman" w:cs="Arial"/>
          <w:szCs w:val="20"/>
          <w:lang w:eastAsia="hu-HU"/>
        </w:rPr>
        <w:t>,</w:t>
      </w:r>
    </w:p>
    <w:p w14:paraId="6A9BA6D1" w14:textId="77777777" w:rsidR="00B41EDE" w:rsidRPr="004D4594" w:rsidRDefault="00AE2488" w:rsidP="00E3597C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 xml:space="preserve"> a helyi védett területeken folytatott természetvédelmi vizsgálatok, kutatások, elért eredmények és a természetvédelmi kezelések hatásainak bemutatása</w:t>
      </w:r>
      <w:r w:rsidR="00E3597C" w:rsidRPr="004D4594">
        <w:rPr>
          <w:rFonts w:eastAsia="Times New Roman" w:cs="Arial"/>
          <w:szCs w:val="20"/>
          <w:lang w:eastAsia="hu-HU"/>
        </w:rPr>
        <w:t>;</w:t>
      </w:r>
    </w:p>
    <w:bookmarkEnd w:id="0"/>
    <w:bookmarkEnd w:id="1"/>
    <w:p w14:paraId="705B8A2C" w14:textId="77777777" w:rsidR="003A306F" w:rsidRDefault="003A306F" w:rsidP="00F96159">
      <w:pPr>
        <w:spacing w:after="100"/>
        <w:jc w:val="both"/>
        <w:rPr>
          <w:rFonts w:cs="Arial"/>
          <w:b/>
          <w:szCs w:val="20"/>
        </w:rPr>
      </w:pPr>
    </w:p>
    <w:p w14:paraId="02D0A98F" w14:textId="77777777" w:rsidR="00A93966" w:rsidRPr="0040001E" w:rsidRDefault="00A93966" w:rsidP="00F96159">
      <w:pPr>
        <w:spacing w:after="100"/>
        <w:jc w:val="both"/>
        <w:rPr>
          <w:rFonts w:cs="Arial"/>
          <w:b/>
          <w:szCs w:val="20"/>
        </w:rPr>
      </w:pPr>
      <w:r w:rsidRPr="0040001E">
        <w:rPr>
          <w:rFonts w:cs="Arial"/>
          <w:b/>
          <w:szCs w:val="20"/>
        </w:rPr>
        <w:t xml:space="preserve">A pályázat témaköreire összesen </w:t>
      </w:r>
      <w:r w:rsidR="001067B3">
        <w:rPr>
          <w:rFonts w:eastAsia="Times New Roman" w:cs="Arial"/>
          <w:b/>
          <w:szCs w:val="20"/>
        </w:rPr>
        <w:t>58</w:t>
      </w:r>
      <w:r w:rsidR="0040001E" w:rsidRPr="00335675">
        <w:rPr>
          <w:rFonts w:eastAsia="Times New Roman" w:cs="Arial"/>
          <w:b/>
          <w:szCs w:val="20"/>
        </w:rPr>
        <w:t> </w:t>
      </w:r>
      <w:r w:rsidR="001067B3">
        <w:rPr>
          <w:rFonts w:eastAsia="Times New Roman" w:cs="Arial"/>
          <w:b/>
          <w:szCs w:val="20"/>
        </w:rPr>
        <w:t>623</w:t>
      </w:r>
      <w:r w:rsidRPr="00335675">
        <w:rPr>
          <w:rFonts w:cs="Arial"/>
          <w:b/>
          <w:szCs w:val="20"/>
        </w:rPr>
        <w:t xml:space="preserve"> ezer</w:t>
      </w:r>
      <w:r w:rsidRPr="0040001E">
        <w:rPr>
          <w:rFonts w:cs="Arial"/>
          <w:b/>
          <w:szCs w:val="20"/>
        </w:rPr>
        <w:t xml:space="preserve"> forint áll rendelkezésre.</w:t>
      </w:r>
    </w:p>
    <w:p w14:paraId="1A0571E6" w14:textId="77777777" w:rsidR="00A93966" w:rsidRPr="0040001E" w:rsidRDefault="00A93966" w:rsidP="00F96159">
      <w:pPr>
        <w:spacing w:after="100"/>
        <w:jc w:val="both"/>
        <w:rPr>
          <w:rFonts w:cs="Arial"/>
          <w:szCs w:val="20"/>
        </w:rPr>
      </w:pPr>
      <w:r w:rsidRPr="0040001E">
        <w:rPr>
          <w:rFonts w:cs="Arial"/>
          <w:szCs w:val="20"/>
        </w:rPr>
        <w:t xml:space="preserve">A pályázat részletes kiírása és az űrlapok elérhetők a </w:t>
      </w:r>
      <w:hyperlink r:id="rId14" w:history="1">
        <w:r w:rsidRPr="0040001E">
          <w:rPr>
            <w:rFonts w:cs="Arial"/>
            <w:b/>
            <w:szCs w:val="20"/>
          </w:rPr>
          <w:t>www.budapest.hu</w:t>
        </w:r>
      </w:hyperlink>
      <w:r w:rsidRPr="0040001E">
        <w:rPr>
          <w:rFonts w:cs="Arial"/>
          <w:szCs w:val="20"/>
        </w:rPr>
        <w:t xml:space="preserve"> honlapon, továbbá a Főpolgármesteri Hivatal </w:t>
      </w:r>
      <w:r w:rsidRPr="0040001E">
        <w:rPr>
          <w:rFonts w:cs="Arial"/>
          <w:b/>
          <w:szCs w:val="20"/>
        </w:rPr>
        <w:t>Ügyfélszolgálati Irodájában</w:t>
      </w:r>
      <w:r w:rsidRPr="0040001E">
        <w:rPr>
          <w:rFonts w:cs="Arial"/>
          <w:szCs w:val="20"/>
        </w:rPr>
        <w:t xml:space="preserve"> (Budapest,</w:t>
      </w:r>
      <w:r w:rsidR="0040001E">
        <w:rPr>
          <w:rFonts w:cs="Arial"/>
          <w:szCs w:val="20"/>
        </w:rPr>
        <w:t xml:space="preserve"> V. kerület, Bárczy István utca</w:t>
      </w:r>
      <w:r w:rsidR="0040001E">
        <w:rPr>
          <w:rFonts w:cs="Arial"/>
          <w:szCs w:val="20"/>
        </w:rPr>
        <w:br/>
      </w:r>
      <w:r w:rsidRPr="0040001E">
        <w:rPr>
          <w:rFonts w:cs="Arial"/>
          <w:szCs w:val="20"/>
        </w:rPr>
        <w:t>1-3.; hétfő és szerda: 8.00-18.00, kedd és csütörtök: 8.00-16.30, péntek: 8.00-14.00).</w:t>
      </w:r>
    </w:p>
    <w:p w14:paraId="5DEF38B5" w14:textId="218188C1" w:rsidR="00EA277F" w:rsidRPr="00155B98" w:rsidRDefault="00A93966" w:rsidP="00F96159">
      <w:pPr>
        <w:autoSpaceDE w:val="0"/>
        <w:autoSpaceDN w:val="0"/>
        <w:adjustRightInd w:val="0"/>
        <w:spacing w:after="100"/>
        <w:jc w:val="both"/>
        <w:outlineLvl w:val="0"/>
        <w:rPr>
          <w:rFonts w:cs="Arial"/>
          <w:szCs w:val="20"/>
        </w:rPr>
      </w:pPr>
      <w:r w:rsidRPr="0040001E">
        <w:rPr>
          <w:rFonts w:cs="Arial"/>
          <w:szCs w:val="20"/>
        </w:rPr>
        <w:t xml:space="preserve">A pályázatokat Budapest Főváros Főpolgármesteri Hivatalához (1052 Budapest, Városház u. 9-11.) </w:t>
      </w:r>
      <w:r w:rsidRPr="00155B98">
        <w:rPr>
          <w:rFonts w:cs="Arial"/>
          <w:b/>
          <w:szCs w:val="20"/>
        </w:rPr>
        <w:t>201</w:t>
      </w:r>
      <w:r w:rsidR="00280BDA" w:rsidRPr="00155B98">
        <w:rPr>
          <w:rFonts w:cs="Arial"/>
          <w:b/>
          <w:szCs w:val="20"/>
        </w:rPr>
        <w:t>9</w:t>
      </w:r>
      <w:r w:rsidR="001067B3" w:rsidRPr="00155B98">
        <w:rPr>
          <w:rFonts w:cs="Arial"/>
          <w:b/>
          <w:szCs w:val="20"/>
        </w:rPr>
        <w:t xml:space="preserve">. </w:t>
      </w:r>
      <w:r w:rsidR="00F3093F" w:rsidRPr="00155B98">
        <w:rPr>
          <w:rFonts w:cs="Arial"/>
          <w:b/>
          <w:szCs w:val="20"/>
        </w:rPr>
        <w:t>szeptember 16</w:t>
      </w:r>
      <w:r w:rsidRPr="00155B98">
        <w:rPr>
          <w:rFonts w:cs="Arial"/>
          <w:b/>
          <w:szCs w:val="20"/>
        </w:rPr>
        <w:t xml:space="preserve">-ig </w:t>
      </w:r>
      <w:r w:rsidRPr="00155B98">
        <w:rPr>
          <w:rFonts w:cs="Arial"/>
          <w:szCs w:val="20"/>
        </w:rPr>
        <w:t>lehet benyújtani postai úton vagy az Ügyfélszolgálati Irodában személyesen</w:t>
      </w:r>
      <w:r w:rsidR="005110FC" w:rsidRPr="00155B98">
        <w:rPr>
          <w:rFonts w:cs="Arial"/>
          <w:szCs w:val="20"/>
        </w:rPr>
        <w:t xml:space="preserve"> </w:t>
      </w:r>
      <w:r w:rsidR="001067B3" w:rsidRPr="00155B98">
        <w:rPr>
          <w:rFonts w:cs="Arial"/>
          <w:b/>
          <w:szCs w:val="20"/>
        </w:rPr>
        <w:t>201</w:t>
      </w:r>
      <w:r w:rsidR="00280BDA" w:rsidRPr="00155B98">
        <w:rPr>
          <w:rFonts w:cs="Arial"/>
          <w:b/>
          <w:szCs w:val="20"/>
        </w:rPr>
        <w:t>9</w:t>
      </w:r>
      <w:r w:rsidR="001067B3" w:rsidRPr="00155B98">
        <w:rPr>
          <w:rFonts w:cs="Arial"/>
          <w:b/>
          <w:szCs w:val="20"/>
        </w:rPr>
        <w:t xml:space="preserve">. </w:t>
      </w:r>
      <w:r w:rsidR="00F3093F" w:rsidRPr="00155B98">
        <w:rPr>
          <w:rFonts w:cs="Arial"/>
          <w:b/>
          <w:szCs w:val="20"/>
        </w:rPr>
        <w:t>szeptember 16</w:t>
      </w:r>
      <w:r w:rsidR="001067B3" w:rsidRPr="00155B98">
        <w:rPr>
          <w:rFonts w:cs="Arial"/>
          <w:b/>
          <w:szCs w:val="20"/>
        </w:rPr>
        <w:t>-á</w:t>
      </w:r>
      <w:r w:rsidR="005110FC" w:rsidRPr="00155B98">
        <w:rPr>
          <w:rFonts w:cs="Arial"/>
          <w:b/>
          <w:szCs w:val="20"/>
        </w:rPr>
        <w:t>n 1</w:t>
      </w:r>
      <w:bookmarkStart w:id="3" w:name="_GoBack"/>
      <w:r w:rsidR="002D5AC1" w:rsidRPr="00155B98">
        <w:rPr>
          <w:rFonts w:cs="Arial"/>
          <w:b/>
          <w:szCs w:val="20"/>
        </w:rPr>
        <w:t>5</w:t>
      </w:r>
      <w:bookmarkEnd w:id="3"/>
      <w:r w:rsidR="005110FC" w:rsidRPr="00155B98">
        <w:rPr>
          <w:rFonts w:cs="Arial"/>
          <w:b/>
          <w:szCs w:val="20"/>
        </w:rPr>
        <w:t>:00 óráig</w:t>
      </w:r>
      <w:r w:rsidR="005110FC" w:rsidRPr="00155B98">
        <w:rPr>
          <w:rFonts w:cs="Arial"/>
          <w:szCs w:val="20"/>
        </w:rPr>
        <w:t>.</w:t>
      </w:r>
      <w:r w:rsidRPr="00155B98">
        <w:rPr>
          <w:rFonts w:cs="Arial"/>
          <w:szCs w:val="20"/>
        </w:rPr>
        <w:t xml:space="preserve"> </w:t>
      </w:r>
    </w:p>
    <w:p w14:paraId="3D5F526B" w14:textId="77777777" w:rsidR="00A93966" w:rsidRPr="00155B98" w:rsidRDefault="00A93966" w:rsidP="00F96159">
      <w:pPr>
        <w:autoSpaceDE w:val="0"/>
        <w:autoSpaceDN w:val="0"/>
        <w:adjustRightInd w:val="0"/>
        <w:spacing w:after="100"/>
        <w:jc w:val="center"/>
        <w:outlineLvl w:val="0"/>
        <w:rPr>
          <w:rFonts w:cs="Arial"/>
          <w:b/>
          <w:szCs w:val="20"/>
        </w:rPr>
      </w:pPr>
      <w:r w:rsidRPr="00155B98">
        <w:rPr>
          <w:rFonts w:cs="Arial"/>
          <w:szCs w:val="20"/>
        </w:rPr>
        <w:t>A borítékra kérjük ráírni:</w:t>
      </w:r>
      <w:r w:rsidR="0040001E" w:rsidRPr="00155B98">
        <w:rPr>
          <w:rFonts w:cs="Arial"/>
          <w:szCs w:val="20"/>
        </w:rPr>
        <w:t xml:space="preserve"> </w:t>
      </w:r>
      <w:r w:rsidRPr="00155B98">
        <w:rPr>
          <w:rFonts w:cs="Arial"/>
          <w:b/>
          <w:szCs w:val="20"/>
        </w:rPr>
        <w:t>Fővárosi Környezetvédelmi Alap 201</w:t>
      </w:r>
      <w:r w:rsidR="001067B3" w:rsidRPr="00155B98">
        <w:rPr>
          <w:rFonts w:cs="Arial"/>
          <w:b/>
          <w:szCs w:val="20"/>
        </w:rPr>
        <w:t>9</w:t>
      </w:r>
      <w:r w:rsidRPr="00155B98">
        <w:rPr>
          <w:rFonts w:cs="Arial"/>
          <w:b/>
          <w:szCs w:val="20"/>
        </w:rPr>
        <w:t>.</w:t>
      </w:r>
    </w:p>
    <w:p w14:paraId="0CE9A479" w14:textId="77777777" w:rsidR="00A93966" w:rsidRPr="00155B98" w:rsidRDefault="00A93966" w:rsidP="00F96159">
      <w:pPr>
        <w:pStyle w:val="Szvegtrzs"/>
        <w:spacing w:after="100"/>
        <w:jc w:val="both"/>
        <w:rPr>
          <w:rFonts w:ascii="Arial" w:eastAsia="Calibri" w:hAnsi="Arial" w:cs="Arial"/>
          <w:sz w:val="20"/>
          <w:lang w:eastAsia="en-US"/>
        </w:rPr>
      </w:pPr>
      <w:r w:rsidRPr="00155B98">
        <w:rPr>
          <w:rFonts w:ascii="Arial" w:eastAsia="Calibri" w:hAnsi="Arial" w:cs="Arial"/>
          <w:sz w:val="20"/>
          <w:lang w:eastAsia="en-US"/>
        </w:rPr>
        <w:t xml:space="preserve">A </w:t>
      </w:r>
      <w:r w:rsidRPr="00155B98">
        <w:rPr>
          <w:rFonts w:ascii="Arial" w:eastAsia="Calibri" w:hAnsi="Arial" w:cs="Arial"/>
          <w:b/>
          <w:sz w:val="20"/>
          <w:lang w:eastAsia="en-US"/>
        </w:rPr>
        <w:t>benyújtás határidejének</w:t>
      </w:r>
      <w:r w:rsidRPr="00155B98">
        <w:rPr>
          <w:rFonts w:ascii="Arial" w:eastAsia="Calibri" w:hAnsi="Arial" w:cs="Arial"/>
          <w:sz w:val="20"/>
          <w:lang w:eastAsia="en-US"/>
        </w:rPr>
        <w:t xml:space="preserve"> Budapest Főváros Főpolgármesteri Hivatalába történő </w:t>
      </w:r>
      <w:r w:rsidRPr="00155B98">
        <w:rPr>
          <w:rFonts w:ascii="Arial" w:eastAsia="Calibri" w:hAnsi="Arial" w:cs="Arial"/>
          <w:b/>
          <w:sz w:val="20"/>
          <w:lang w:eastAsia="en-US"/>
        </w:rPr>
        <w:t>érkeztetés dátuma</w:t>
      </w:r>
      <w:r w:rsidRPr="00155B98">
        <w:rPr>
          <w:rFonts w:ascii="Arial" w:eastAsia="Calibri" w:hAnsi="Arial" w:cs="Arial"/>
          <w:sz w:val="20"/>
          <w:lang w:eastAsia="en-US"/>
        </w:rPr>
        <w:t xml:space="preserve"> tekintendő. A késve érkezett pályázatok elbírálás nélkül érvénytelennek minősülnek.</w:t>
      </w:r>
    </w:p>
    <w:p w14:paraId="7A576203" w14:textId="77777777" w:rsidR="00A93966" w:rsidRPr="0040001E" w:rsidRDefault="00A93966" w:rsidP="00F96159">
      <w:pPr>
        <w:pStyle w:val="Szvegtrzs"/>
        <w:spacing w:after="100"/>
        <w:jc w:val="both"/>
        <w:rPr>
          <w:rFonts w:ascii="Arial" w:hAnsi="Arial" w:cs="Arial"/>
          <w:sz w:val="20"/>
        </w:rPr>
      </w:pPr>
      <w:r w:rsidRPr="00155B98">
        <w:rPr>
          <w:rFonts w:ascii="Arial" w:hAnsi="Arial" w:cs="Arial"/>
          <w:sz w:val="20"/>
        </w:rPr>
        <w:t xml:space="preserve">A kiíró a pályázatokat legkésőbb </w:t>
      </w:r>
      <w:r w:rsidRPr="00155B98">
        <w:rPr>
          <w:rFonts w:ascii="Arial" w:hAnsi="Arial" w:cs="Arial"/>
          <w:b/>
          <w:sz w:val="20"/>
        </w:rPr>
        <w:t>201</w:t>
      </w:r>
      <w:r w:rsidR="001067B3" w:rsidRPr="00155B98">
        <w:rPr>
          <w:rFonts w:ascii="Arial" w:hAnsi="Arial" w:cs="Arial"/>
          <w:b/>
          <w:sz w:val="20"/>
        </w:rPr>
        <w:t>9</w:t>
      </w:r>
      <w:r w:rsidR="00E56D37" w:rsidRPr="00155B98">
        <w:rPr>
          <w:rFonts w:ascii="Arial" w:hAnsi="Arial" w:cs="Arial"/>
          <w:b/>
          <w:sz w:val="20"/>
        </w:rPr>
        <w:t xml:space="preserve">. </w:t>
      </w:r>
      <w:r w:rsidR="00F3093F" w:rsidRPr="00155B98">
        <w:rPr>
          <w:rFonts w:ascii="Arial" w:hAnsi="Arial" w:cs="Arial"/>
          <w:b/>
          <w:sz w:val="20"/>
        </w:rPr>
        <w:t>december 31</w:t>
      </w:r>
      <w:r w:rsidRPr="00155B98">
        <w:rPr>
          <w:rFonts w:ascii="Arial" w:hAnsi="Arial" w:cs="Arial"/>
          <w:b/>
          <w:sz w:val="20"/>
        </w:rPr>
        <w:t>-ig elbírálja</w:t>
      </w:r>
      <w:r w:rsidRPr="00155B98">
        <w:rPr>
          <w:rFonts w:ascii="Arial" w:hAnsi="Arial" w:cs="Arial"/>
          <w:sz w:val="20"/>
        </w:rPr>
        <w:t xml:space="preserve">, a pályázók </w:t>
      </w:r>
      <w:r w:rsidRPr="00155B98">
        <w:rPr>
          <w:rFonts w:ascii="Arial" w:hAnsi="Arial" w:cs="Arial"/>
          <w:b/>
          <w:sz w:val="20"/>
        </w:rPr>
        <w:t>értesítéséről</w:t>
      </w:r>
      <w:r w:rsidRPr="00155B98">
        <w:rPr>
          <w:rFonts w:ascii="Arial" w:hAnsi="Arial" w:cs="Arial"/>
          <w:sz w:val="20"/>
        </w:rPr>
        <w:br/>
      </w:r>
      <w:r w:rsidR="00F3093F" w:rsidRPr="00155B98">
        <w:rPr>
          <w:rFonts w:ascii="Arial" w:hAnsi="Arial" w:cs="Arial"/>
          <w:b/>
          <w:sz w:val="20"/>
        </w:rPr>
        <w:t>2020</w:t>
      </w:r>
      <w:r w:rsidRPr="00155B98">
        <w:rPr>
          <w:rFonts w:ascii="Arial" w:hAnsi="Arial" w:cs="Arial"/>
          <w:b/>
          <w:sz w:val="20"/>
        </w:rPr>
        <w:t xml:space="preserve">. </w:t>
      </w:r>
      <w:r w:rsidR="00F3093F" w:rsidRPr="00155B98">
        <w:rPr>
          <w:rFonts w:ascii="Arial" w:hAnsi="Arial" w:cs="Arial"/>
          <w:b/>
          <w:sz w:val="20"/>
        </w:rPr>
        <w:t xml:space="preserve">január </w:t>
      </w:r>
      <w:r w:rsidRPr="00155B98">
        <w:rPr>
          <w:rFonts w:ascii="Arial" w:hAnsi="Arial" w:cs="Arial"/>
          <w:b/>
          <w:sz w:val="20"/>
        </w:rPr>
        <w:t>31-ig gondoskodik</w:t>
      </w:r>
      <w:r w:rsidRPr="00155B98">
        <w:rPr>
          <w:rFonts w:ascii="Arial" w:hAnsi="Arial" w:cs="Arial"/>
          <w:sz w:val="20"/>
        </w:rPr>
        <w:t>.</w:t>
      </w:r>
    </w:p>
    <w:sectPr w:rsidR="00A93966" w:rsidRPr="0040001E" w:rsidSect="003A306F">
      <w:footerReference w:type="default" r:id="rId15"/>
      <w:headerReference w:type="first" r:id="rId16"/>
      <w:footerReference w:type="first" r:id="rId17"/>
      <w:pgSz w:w="11900" w:h="16840"/>
      <w:pgMar w:top="1135" w:right="1552" w:bottom="1361" w:left="1560" w:header="6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B608D" w14:textId="77777777" w:rsidR="00D360F1" w:rsidRDefault="00D360F1" w:rsidP="008A7FCD">
      <w:r>
        <w:separator/>
      </w:r>
    </w:p>
    <w:p w14:paraId="77B3F775" w14:textId="77777777" w:rsidR="00D360F1" w:rsidRDefault="00D360F1"/>
  </w:endnote>
  <w:endnote w:type="continuationSeparator" w:id="0">
    <w:p w14:paraId="1DF52113" w14:textId="77777777" w:rsidR="00D360F1" w:rsidRDefault="00D360F1" w:rsidP="008A7FCD">
      <w:r>
        <w:continuationSeparator/>
      </w:r>
    </w:p>
    <w:p w14:paraId="60029FA1" w14:textId="77777777" w:rsidR="00D360F1" w:rsidRDefault="00D36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E08F" w14:textId="14193725" w:rsidR="001512EE" w:rsidRDefault="001512E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B1033F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155B98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4C09BEB7" w14:textId="77777777" w:rsidR="001512EE" w:rsidRDefault="001512EE" w:rsidP="0000534C">
    <w:pPr>
      <w:pStyle w:val="llb"/>
      <w:jc w:val="right"/>
    </w:pPr>
  </w:p>
  <w:p w14:paraId="2CE65A8F" w14:textId="77777777" w:rsidR="001512EE" w:rsidRDefault="001512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D851" w14:textId="0780D9E8" w:rsidR="001512EE" w:rsidRDefault="001512E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155B98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155B98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2BAE" w14:textId="77777777" w:rsidR="00D360F1" w:rsidRDefault="00D360F1" w:rsidP="008A7FCD">
      <w:r>
        <w:separator/>
      </w:r>
    </w:p>
    <w:p w14:paraId="2DE8853C" w14:textId="77777777" w:rsidR="00D360F1" w:rsidRDefault="00D360F1"/>
  </w:footnote>
  <w:footnote w:type="continuationSeparator" w:id="0">
    <w:p w14:paraId="1C7B7808" w14:textId="77777777" w:rsidR="00D360F1" w:rsidRDefault="00D360F1" w:rsidP="008A7FCD">
      <w:r>
        <w:continuationSeparator/>
      </w:r>
    </w:p>
    <w:p w14:paraId="47B89D67" w14:textId="77777777" w:rsidR="00D360F1" w:rsidRDefault="00D360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2"/>
      <w:gridCol w:w="427"/>
      <w:gridCol w:w="4937"/>
    </w:tblGrid>
    <w:tr w:rsidR="00145387" w:rsidRPr="00915BF4" w14:paraId="7C3E889A" w14:textId="77777777" w:rsidTr="00A93966">
      <w:trPr>
        <w:trHeight w:val="103"/>
      </w:trPr>
      <w:tc>
        <w:tcPr>
          <w:tcW w:w="2211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006F9A7D" w14:textId="77777777" w:rsidR="00145387" w:rsidRPr="00135220" w:rsidRDefault="00145387" w:rsidP="00FE225F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2E3D32BA" wp14:editId="7CCFE1D5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6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pct"/>
          <w:vMerge w:val="restart"/>
          <w:tcBorders>
            <w:top w:val="nil"/>
            <w:left w:val="nil"/>
            <w:right w:val="nil"/>
          </w:tcBorders>
        </w:tcPr>
        <w:p w14:paraId="54864FBA" w14:textId="77777777" w:rsidR="00145387" w:rsidRPr="00135220" w:rsidRDefault="00145387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7" w:type="pct"/>
          <w:tcBorders>
            <w:top w:val="nil"/>
            <w:left w:val="nil"/>
            <w:bottom w:val="nil"/>
            <w:right w:val="nil"/>
          </w:tcBorders>
          <w:noWrap/>
        </w:tcPr>
        <w:p w14:paraId="3FAD73C1" w14:textId="77777777" w:rsidR="00145387" w:rsidRPr="00135220" w:rsidRDefault="00145387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 w:rsidR="00BC5C4C">
            <w:rPr>
              <w:rFonts w:ascii="Arial" w:hAnsi="Arial"/>
              <w:b/>
              <w:sz w:val="16"/>
              <w:szCs w:val="16"/>
            </w:rPr>
            <w:t>Közgyűlése</w:t>
          </w:r>
        </w:p>
      </w:tc>
    </w:tr>
    <w:tr w:rsidR="00145387" w:rsidRPr="00915BF4" w14:paraId="322AC281" w14:textId="77777777" w:rsidTr="00A93966">
      <w:trPr>
        <w:trHeight w:val="558"/>
      </w:trPr>
      <w:tc>
        <w:tcPr>
          <w:tcW w:w="2211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060B85D1" w14:textId="77777777" w:rsidR="00145387" w:rsidRPr="00915BF4" w:rsidRDefault="00145387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2" w:type="pct"/>
          <w:vMerge/>
          <w:tcBorders>
            <w:left w:val="nil"/>
            <w:right w:val="nil"/>
          </w:tcBorders>
        </w:tcPr>
        <w:p w14:paraId="03195ECC" w14:textId="77777777" w:rsidR="00145387" w:rsidRPr="00135220" w:rsidRDefault="00145387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7F56709A" w14:textId="77777777" w:rsidR="00145387" w:rsidRPr="00915BF4" w:rsidRDefault="00411DD2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 Közlekedési és Környezetvédelmi Bizottság</w:t>
          </w:r>
        </w:p>
      </w:tc>
    </w:tr>
  </w:tbl>
  <w:p w14:paraId="2D749153" w14:textId="77777777" w:rsidR="001512EE" w:rsidRDefault="001641B6" w:rsidP="00DE6048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E17A788" wp14:editId="7C82EFAF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="">
          <w:pict>
            <v:line w14:anchorId="0315F05D" id="Egyenes összekötő 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" strokecolor="black [3213]" strokeweight="1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3423"/>
    <w:multiLevelType w:val="hybridMultilevel"/>
    <w:tmpl w:val="C1A8C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90F74"/>
    <w:multiLevelType w:val="hybridMultilevel"/>
    <w:tmpl w:val="0C40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13D20"/>
    <w:multiLevelType w:val="hybridMultilevel"/>
    <w:tmpl w:val="755E1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74181"/>
    <w:rsid w:val="00097F5C"/>
    <w:rsid w:val="000B14C1"/>
    <w:rsid w:val="000B2785"/>
    <w:rsid w:val="000C276F"/>
    <w:rsid w:val="000D6CA2"/>
    <w:rsid w:val="000D73BC"/>
    <w:rsid w:val="001067B3"/>
    <w:rsid w:val="00135220"/>
    <w:rsid w:val="00136EB8"/>
    <w:rsid w:val="00145387"/>
    <w:rsid w:val="001512EE"/>
    <w:rsid w:val="00155B98"/>
    <w:rsid w:val="001641B6"/>
    <w:rsid w:val="00183DD0"/>
    <w:rsid w:val="00190CE3"/>
    <w:rsid w:val="001A24A3"/>
    <w:rsid w:val="001C4259"/>
    <w:rsid w:val="002078E4"/>
    <w:rsid w:val="002145F3"/>
    <w:rsid w:val="00217109"/>
    <w:rsid w:val="002254D4"/>
    <w:rsid w:val="00233932"/>
    <w:rsid w:val="002649F5"/>
    <w:rsid w:val="00280BDA"/>
    <w:rsid w:val="002B49BE"/>
    <w:rsid w:val="002D5AC1"/>
    <w:rsid w:val="002E25F3"/>
    <w:rsid w:val="002E2ABE"/>
    <w:rsid w:val="00322C02"/>
    <w:rsid w:val="003243C2"/>
    <w:rsid w:val="00335675"/>
    <w:rsid w:val="00354451"/>
    <w:rsid w:val="003561E7"/>
    <w:rsid w:val="003A306F"/>
    <w:rsid w:val="003A4F24"/>
    <w:rsid w:val="003C5DE0"/>
    <w:rsid w:val="003D0A44"/>
    <w:rsid w:val="003E7E08"/>
    <w:rsid w:val="003F040E"/>
    <w:rsid w:val="0040001E"/>
    <w:rsid w:val="00405392"/>
    <w:rsid w:val="00411DD2"/>
    <w:rsid w:val="00450B1E"/>
    <w:rsid w:val="00455E2B"/>
    <w:rsid w:val="004570DA"/>
    <w:rsid w:val="00470097"/>
    <w:rsid w:val="004D4594"/>
    <w:rsid w:val="004D50B0"/>
    <w:rsid w:val="004E027F"/>
    <w:rsid w:val="00501D9F"/>
    <w:rsid w:val="005110FC"/>
    <w:rsid w:val="00530D69"/>
    <w:rsid w:val="00544434"/>
    <w:rsid w:val="005D5D20"/>
    <w:rsid w:val="005F1D35"/>
    <w:rsid w:val="00604767"/>
    <w:rsid w:val="006346FA"/>
    <w:rsid w:val="00636B8B"/>
    <w:rsid w:val="00660A55"/>
    <w:rsid w:val="00662196"/>
    <w:rsid w:val="006B02C2"/>
    <w:rsid w:val="006C62A1"/>
    <w:rsid w:val="006F5400"/>
    <w:rsid w:val="006F66A2"/>
    <w:rsid w:val="00711555"/>
    <w:rsid w:val="00744098"/>
    <w:rsid w:val="00796D20"/>
    <w:rsid w:val="007E1964"/>
    <w:rsid w:val="007F2276"/>
    <w:rsid w:val="008076DA"/>
    <w:rsid w:val="008550EA"/>
    <w:rsid w:val="0086058E"/>
    <w:rsid w:val="00864765"/>
    <w:rsid w:val="008922D5"/>
    <w:rsid w:val="00893934"/>
    <w:rsid w:val="008A152A"/>
    <w:rsid w:val="008A7FCD"/>
    <w:rsid w:val="008D36A2"/>
    <w:rsid w:val="008D44BA"/>
    <w:rsid w:val="008E480C"/>
    <w:rsid w:val="00901F6D"/>
    <w:rsid w:val="009076E8"/>
    <w:rsid w:val="00915BF4"/>
    <w:rsid w:val="00922EBE"/>
    <w:rsid w:val="00961259"/>
    <w:rsid w:val="0096650A"/>
    <w:rsid w:val="009A411C"/>
    <w:rsid w:val="009B15B9"/>
    <w:rsid w:val="009D183D"/>
    <w:rsid w:val="00A45092"/>
    <w:rsid w:val="00A73160"/>
    <w:rsid w:val="00A841F8"/>
    <w:rsid w:val="00A85210"/>
    <w:rsid w:val="00A91ACB"/>
    <w:rsid w:val="00A93966"/>
    <w:rsid w:val="00AA03C1"/>
    <w:rsid w:val="00AE2488"/>
    <w:rsid w:val="00AE295C"/>
    <w:rsid w:val="00B1033F"/>
    <w:rsid w:val="00B117CB"/>
    <w:rsid w:val="00B21F47"/>
    <w:rsid w:val="00B41EDE"/>
    <w:rsid w:val="00B65C5A"/>
    <w:rsid w:val="00B7309B"/>
    <w:rsid w:val="00BC4647"/>
    <w:rsid w:val="00BC5C4C"/>
    <w:rsid w:val="00BD1A5A"/>
    <w:rsid w:val="00BF1F7D"/>
    <w:rsid w:val="00C03531"/>
    <w:rsid w:val="00C076BE"/>
    <w:rsid w:val="00C24ED7"/>
    <w:rsid w:val="00C40F87"/>
    <w:rsid w:val="00C4370D"/>
    <w:rsid w:val="00C44E6E"/>
    <w:rsid w:val="00C50DB9"/>
    <w:rsid w:val="00C56B53"/>
    <w:rsid w:val="00C97BF0"/>
    <w:rsid w:val="00CA7B42"/>
    <w:rsid w:val="00CB0DFB"/>
    <w:rsid w:val="00CB47E6"/>
    <w:rsid w:val="00CD76B5"/>
    <w:rsid w:val="00D10AD3"/>
    <w:rsid w:val="00D11FC4"/>
    <w:rsid w:val="00D360F1"/>
    <w:rsid w:val="00D46CFA"/>
    <w:rsid w:val="00D61058"/>
    <w:rsid w:val="00D71720"/>
    <w:rsid w:val="00DD43C8"/>
    <w:rsid w:val="00DE5596"/>
    <w:rsid w:val="00DE6048"/>
    <w:rsid w:val="00E22969"/>
    <w:rsid w:val="00E25EF2"/>
    <w:rsid w:val="00E26BBA"/>
    <w:rsid w:val="00E3597C"/>
    <w:rsid w:val="00E56D37"/>
    <w:rsid w:val="00E67C2C"/>
    <w:rsid w:val="00E72233"/>
    <w:rsid w:val="00EA277F"/>
    <w:rsid w:val="00EF3149"/>
    <w:rsid w:val="00EF3540"/>
    <w:rsid w:val="00F174D2"/>
    <w:rsid w:val="00F17912"/>
    <w:rsid w:val="00F3093F"/>
    <w:rsid w:val="00F30B3C"/>
    <w:rsid w:val="00F31FAB"/>
    <w:rsid w:val="00F34515"/>
    <w:rsid w:val="00F42181"/>
    <w:rsid w:val="00F76A13"/>
    <w:rsid w:val="00F80F53"/>
    <w:rsid w:val="00F96159"/>
    <w:rsid w:val="00FB182F"/>
    <w:rsid w:val="00FC0CDF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740F591"/>
  <w14:defaultImageDpi w14:val="300"/>
  <w15:chartTrackingRefBased/>
  <w15:docId w15:val="{360985E8-351A-429E-8D99-BD2889E1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2ABE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FE225F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FE225F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744098"/>
    <w:rPr>
      <w:color w:val="808080"/>
    </w:rPr>
  </w:style>
  <w:style w:type="paragraph" w:customStyle="1" w:styleId="BPhatrozatijavaslat">
    <w:name w:val="BP_határozati javaslat"/>
    <w:basedOn w:val="Norml"/>
    <w:qFormat/>
    <w:rsid w:val="00A93966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styleId="Szvegtrzs">
    <w:name w:val="Body Text"/>
    <w:basedOn w:val="Norml"/>
    <w:link w:val="SzvegtrzsChar"/>
    <w:rsid w:val="00A93966"/>
    <w:pPr>
      <w:spacing w:after="120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3966"/>
    <w:rPr>
      <w:rFonts w:ascii="Times New Roman" w:eastAsia="Times New Roman" w:hAnsi="Times New Roman"/>
      <w:sz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40001E"/>
    <w:pPr>
      <w:spacing w:after="100" w:line="276" w:lineRule="auto"/>
      <w:contextualSpacing/>
      <w:jc w:val="both"/>
    </w:pPr>
    <w:rPr>
      <w:rFonts w:eastAsia="Times New Roman" w:cs="Arial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40001E"/>
    <w:rPr>
      <w:rFonts w:ascii="Arial" w:eastAsia="Times New Roman" w:hAnsi="Arial" w:cs="Arial"/>
    </w:rPr>
  </w:style>
  <w:style w:type="character" w:styleId="Hiperhivatkozs">
    <w:name w:val="Hyperlink"/>
    <w:basedOn w:val="Bekezdsalapbettpusa"/>
    <w:unhideWhenUsed/>
    <w:rsid w:val="0040001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0001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437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370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370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37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370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udapest.hu/Lapok/Hivatal/Kornyezetvedelem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t.jogtar.hu/jogszabaly?docid=99500053.TV&amp;celpara=58&amp;goto=49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rendelet?council=fovaros&amp;dbnum=104&amp;docid=A0900012.FOV&amp;searchUrl=/rendelet-kereso/gyors%3Fcouncil%3Dfovaros%26pagenum%3D4&amp;timeshift=20150217&amp;goto=21&amp;celpara=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udapes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>elnök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>[Címzett szervezete, neve]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4FCE-5D33-4421-99DB-74DF6B817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2EE1C-C39B-49CC-B0EA-AA3AC2DBF9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CB5CE5-3409-4AEE-B67E-D7E55603C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8782F-9273-4C99-973D-DFF6829D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3052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Rózsás Györgyi</cp:lastModifiedBy>
  <cp:revision>7</cp:revision>
  <cp:lastPrinted>2019-06-04T08:50:00Z</cp:lastPrinted>
  <dcterms:created xsi:type="dcterms:W3CDTF">2019-06-04T07:42:00Z</dcterms:created>
  <dcterms:modified xsi:type="dcterms:W3CDTF">2019-06-04T08:50:00Z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